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8113" w14:textId="77777777" w:rsidR="00BC47C2" w:rsidRPr="00565F58" w:rsidRDefault="00BC47C2" w:rsidP="00EA50D5">
      <w:pPr>
        <w:autoSpaceDE w:val="0"/>
        <w:autoSpaceDN w:val="0"/>
        <w:adjustRightInd w:val="0"/>
        <w:spacing w:after="0" w:line="276" w:lineRule="auto"/>
        <w:jc w:val="center"/>
        <w:rPr>
          <w:rFonts w:hAnsiTheme="minorHAnsi" w:cstheme="minorHAnsi"/>
          <w:b/>
          <w:bCs/>
          <w:sz w:val="32"/>
          <w:lang w:val="pl-PL" w:eastAsia="pl-PL"/>
        </w:rPr>
      </w:pPr>
    </w:p>
    <w:p w14:paraId="4AA7A22C" w14:textId="32698BB1" w:rsidR="00BC47C2" w:rsidRPr="00565F58" w:rsidRDefault="00BC47C2" w:rsidP="00EA50D5">
      <w:pPr>
        <w:autoSpaceDE w:val="0"/>
        <w:autoSpaceDN w:val="0"/>
        <w:adjustRightInd w:val="0"/>
        <w:spacing w:after="0" w:line="276" w:lineRule="auto"/>
        <w:rPr>
          <w:rFonts w:hAnsiTheme="minorHAnsi" w:cstheme="minorHAnsi"/>
          <w:b/>
          <w:bCs/>
          <w:lang w:val="pl-PL" w:eastAsia="pl-PL"/>
        </w:rPr>
      </w:pPr>
      <w:r w:rsidRPr="00565F58">
        <w:rPr>
          <w:rFonts w:hAnsiTheme="minorHAnsi" w:cstheme="minorHAnsi"/>
          <w:b/>
          <w:bCs/>
          <w:lang w:val="pl-PL" w:eastAsia="pl-PL"/>
        </w:rPr>
        <w:t xml:space="preserve">NR SPRAWY : </w:t>
      </w:r>
      <w:r w:rsidR="004A4FBC">
        <w:rPr>
          <w:rFonts w:hAnsiTheme="minorHAnsi" w:cstheme="minorHAnsi"/>
          <w:b/>
          <w:bCs/>
          <w:lang w:val="pl-PL" w:eastAsia="pl-PL"/>
        </w:rPr>
        <w:t>CWR.</w:t>
      </w:r>
      <w:r w:rsidR="004A4FBC" w:rsidRPr="008A5700">
        <w:rPr>
          <w:rFonts w:hAnsiTheme="minorHAnsi" w:cstheme="minorHAnsi"/>
          <w:b/>
          <w:bCs/>
          <w:lang w:val="pl-PL" w:eastAsia="pl-PL"/>
        </w:rPr>
        <w:t>263.</w:t>
      </w:r>
      <w:r w:rsidR="00FC2C13" w:rsidRPr="008A5700">
        <w:rPr>
          <w:rFonts w:hAnsiTheme="minorHAnsi" w:cstheme="minorHAnsi"/>
          <w:b/>
          <w:bCs/>
          <w:lang w:val="pl-PL" w:eastAsia="pl-PL"/>
        </w:rPr>
        <w:t>5</w:t>
      </w:r>
      <w:r w:rsidR="004A4FBC" w:rsidRPr="008A5700">
        <w:rPr>
          <w:rFonts w:hAnsiTheme="minorHAnsi" w:cstheme="minorHAnsi"/>
          <w:b/>
          <w:bCs/>
          <w:lang w:val="pl-PL" w:eastAsia="pl-PL"/>
        </w:rPr>
        <w:t>.2018</w:t>
      </w:r>
    </w:p>
    <w:p w14:paraId="1C055DE2" w14:textId="77777777" w:rsidR="00BC47C2" w:rsidRPr="00565F58" w:rsidRDefault="00BC47C2" w:rsidP="00EA50D5">
      <w:pPr>
        <w:autoSpaceDE w:val="0"/>
        <w:autoSpaceDN w:val="0"/>
        <w:adjustRightInd w:val="0"/>
        <w:spacing w:after="0" w:line="276" w:lineRule="auto"/>
        <w:rPr>
          <w:rFonts w:hAnsiTheme="minorHAnsi" w:cstheme="minorHAnsi"/>
          <w:b/>
          <w:bCs/>
          <w:sz w:val="32"/>
          <w:lang w:val="pl-PL" w:eastAsia="pl-PL"/>
        </w:rPr>
      </w:pPr>
    </w:p>
    <w:p w14:paraId="14EF7029" w14:textId="77777777" w:rsidR="00F34BD1" w:rsidRPr="00565F58" w:rsidRDefault="00F34BD1" w:rsidP="00EA50D5">
      <w:pPr>
        <w:spacing w:after="0" w:line="276" w:lineRule="auto"/>
        <w:jc w:val="center"/>
        <w:rPr>
          <w:rFonts w:hAnsiTheme="minorHAnsi" w:cstheme="minorHAnsi"/>
          <w:b/>
          <w:bCs/>
          <w:smallCaps/>
          <w:sz w:val="20"/>
          <w:szCs w:val="18"/>
          <w:lang w:eastAsia="pl-PL"/>
        </w:rPr>
      </w:pPr>
      <w:r w:rsidRPr="00565F58">
        <w:rPr>
          <w:rFonts w:hAnsiTheme="minorHAnsi" w:cstheme="minorHAnsi"/>
          <w:b/>
          <w:bCs/>
          <w:smallCaps/>
          <w:sz w:val="20"/>
          <w:szCs w:val="18"/>
          <w:lang w:eastAsia="pl-PL"/>
        </w:rPr>
        <w:t>ZAMAWIAJĄCY</w:t>
      </w:r>
    </w:p>
    <w:p w14:paraId="40AE8C31" w14:textId="77777777" w:rsidR="00F34BD1" w:rsidRPr="00565F58" w:rsidRDefault="00F34BD1" w:rsidP="00EA50D5">
      <w:pPr>
        <w:spacing w:after="0" w:line="276" w:lineRule="auto"/>
        <w:jc w:val="center"/>
        <w:rPr>
          <w:rFonts w:hAnsiTheme="minorHAnsi" w:cstheme="minorHAnsi"/>
          <w:b/>
          <w:bCs/>
          <w:smallCaps/>
          <w:sz w:val="20"/>
          <w:szCs w:val="18"/>
          <w:lang w:eastAsia="pl-PL"/>
        </w:rPr>
      </w:pPr>
      <w:r w:rsidRPr="00565F58">
        <w:rPr>
          <w:rFonts w:hAnsiTheme="minorHAnsi" w:cstheme="minorHAnsi"/>
          <w:b/>
          <w:bCs/>
          <w:smallCaps/>
          <w:sz w:val="20"/>
          <w:szCs w:val="18"/>
          <w:lang w:eastAsia="pl-PL"/>
        </w:rPr>
        <w:t xml:space="preserve">CENTRUM WSPIERANIA RODZIN </w:t>
      </w:r>
    </w:p>
    <w:p w14:paraId="03450F98" w14:textId="77777777" w:rsidR="00F34BD1" w:rsidRPr="00565F58" w:rsidRDefault="00F34BD1" w:rsidP="00EA50D5">
      <w:pPr>
        <w:spacing w:after="0" w:line="276" w:lineRule="auto"/>
        <w:jc w:val="center"/>
        <w:rPr>
          <w:rFonts w:hAnsiTheme="minorHAnsi" w:cstheme="minorHAnsi"/>
          <w:b/>
          <w:bCs/>
          <w:smallCaps/>
          <w:sz w:val="20"/>
          <w:szCs w:val="18"/>
          <w:lang w:eastAsia="pl-PL"/>
        </w:rPr>
      </w:pPr>
      <w:r w:rsidRPr="00565F58">
        <w:rPr>
          <w:rFonts w:hAnsiTheme="minorHAnsi" w:cstheme="minorHAnsi"/>
          <w:b/>
          <w:bCs/>
          <w:smallCaps/>
          <w:sz w:val="20"/>
          <w:szCs w:val="18"/>
          <w:lang w:eastAsia="pl-PL"/>
        </w:rPr>
        <w:t>RODZINNA WARSZAWA</w:t>
      </w:r>
    </w:p>
    <w:p w14:paraId="0B73DAE4" w14:textId="77777777" w:rsidR="00F34BD1" w:rsidRPr="00565F58" w:rsidRDefault="00F34BD1" w:rsidP="00EA50D5">
      <w:pPr>
        <w:spacing w:after="0" w:line="276" w:lineRule="auto"/>
        <w:jc w:val="center"/>
        <w:rPr>
          <w:rFonts w:hAnsiTheme="minorHAnsi" w:cstheme="minorHAnsi"/>
          <w:sz w:val="20"/>
          <w:szCs w:val="18"/>
          <w:lang w:eastAsia="pl-PL"/>
        </w:rPr>
      </w:pPr>
      <w:r w:rsidRPr="00565F58">
        <w:rPr>
          <w:rFonts w:hAnsiTheme="minorHAnsi" w:cstheme="minorHAnsi"/>
          <w:sz w:val="20"/>
          <w:szCs w:val="18"/>
          <w:lang w:eastAsia="pl-PL"/>
        </w:rPr>
        <w:t>ul. STARA 4, 00-231 WARSZAWA</w:t>
      </w:r>
    </w:p>
    <w:p w14:paraId="76A117CC" w14:textId="77777777" w:rsidR="006A63FE" w:rsidRPr="00565F58" w:rsidRDefault="006A63FE" w:rsidP="0042335E">
      <w:pPr>
        <w:tabs>
          <w:tab w:val="left" w:pos="0"/>
        </w:tabs>
        <w:autoSpaceDE w:val="0"/>
        <w:autoSpaceDN w:val="0"/>
        <w:adjustRightInd w:val="0"/>
        <w:spacing w:after="0" w:line="276" w:lineRule="auto"/>
        <w:jc w:val="center"/>
        <w:rPr>
          <w:rFonts w:hAnsiTheme="minorHAnsi" w:cstheme="minorHAnsi"/>
          <w:b/>
          <w:bCs/>
          <w:sz w:val="32"/>
          <w:lang w:val="pl-PL" w:eastAsia="pl-PL"/>
        </w:rPr>
      </w:pPr>
    </w:p>
    <w:p w14:paraId="1D1ADC12" w14:textId="77777777" w:rsidR="006328A1" w:rsidRPr="00565F58" w:rsidRDefault="006328A1" w:rsidP="00EA50D5">
      <w:pPr>
        <w:autoSpaceDE w:val="0"/>
        <w:autoSpaceDN w:val="0"/>
        <w:adjustRightInd w:val="0"/>
        <w:spacing w:after="0" w:line="276" w:lineRule="auto"/>
        <w:jc w:val="center"/>
        <w:rPr>
          <w:rFonts w:hAnsiTheme="minorHAnsi" w:cstheme="minorHAnsi"/>
          <w:b/>
          <w:bCs/>
          <w:sz w:val="36"/>
          <w:lang w:val="pl-PL" w:eastAsia="pl-PL"/>
        </w:rPr>
      </w:pPr>
      <w:r w:rsidRPr="00565F58">
        <w:rPr>
          <w:rFonts w:hAnsiTheme="minorHAnsi" w:cstheme="minorHAnsi"/>
          <w:b/>
          <w:bCs/>
          <w:sz w:val="36"/>
          <w:lang w:val="pl-PL" w:eastAsia="pl-PL"/>
        </w:rPr>
        <w:t>SPECYFIKACJA ISTOTNYCH WARUNKÓW</w:t>
      </w:r>
    </w:p>
    <w:p w14:paraId="2A79698B" w14:textId="77777777" w:rsidR="006328A1" w:rsidRPr="00565F58" w:rsidRDefault="0054370F" w:rsidP="00EA50D5">
      <w:pPr>
        <w:autoSpaceDE w:val="0"/>
        <w:autoSpaceDN w:val="0"/>
        <w:adjustRightInd w:val="0"/>
        <w:spacing w:after="0" w:line="276" w:lineRule="auto"/>
        <w:jc w:val="center"/>
        <w:rPr>
          <w:rFonts w:hAnsiTheme="minorHAnsi" w:cstheme="minorHAnsi"/>
          <w:b/>
          <w:bCs/>
          <w:sz w:val="36"/>
          <w:lang w:val="pl-PL" w:eastAsia="pl-PL"/>
        </w:rPr>
      </w:pPr>
      <w:r w:rsidRPr="00565F58">
        <w:rPr>
          <w:rFonts w:hAnsiTheme="minorHAnsi" w:cstheme="minorHAnsi"/>
          <w:b/>
          <w:bCs/>
          <w:sz w:val="36"/>
          <w:lang w:val="pl-PL" w:eastAsia="pl-PL"/>
        </w:rPr>
        <w:t>ZAMÓWIENIA PUBLICZNEGO</w:t>
      </w:r>
    </w:p>
    <w:p w14:paraId="0ED2CC85" w14:textId="77777777" w:rsidR="006328A1" w:rsidRPr="00565F58" w:rsidRDefault="006328A1" w:rsidP="00EA50D5">
      <w:pPr>
        <w:autoSpaceDE w:val="0"/>
        <w:autoSpaceDN w:val="0"/>
        <w:adjustRightInd w:val="0"/>
        <w:spacing w:after="0" w:line="276" w:lineRule="auto"/>
        <w:jc w:val="center"/>
        <w:rPr>
          <w:rFonts w:hAnsiTheme="minorHAnsi" w:cstheme="minorHAnsi"/>
          <w:b/>
          <w:bCs/>
          <w:lang w:val="pl-PL" w:eastAsia="pl-PL"/>
        </w:rPr>
      </w:pPr>
    </w:p>
    <w:p w14:paraId="47FCC7AF" w14:textId="77777777" w:rsidR="006328A1" w:rsidRPr="00565F58" w:rsidRDefault="006328A1" w:rsidP="00EA50D5">
      <w:pPr>
        <w:autoSpaceDE w:val="0"/>
        <w:autoSpaceDN w:val="0"/>
        <w:adjustRightInd w:val="0"/>
        <w:spacing w:after="0" w:line="276" w:lineRule="auto"/>
        <w:jc w:val="center"/>
        <w:rPr>
          <w:rFonts w:hAnsiTheme="minorHAnsi" w:cstheme="minorHAnsi"/>
          <w:bCs/>
          <w:lang w:val="pl-PL" w:eastAsia="pl-PL"/>
        </w:rPr>
      </w:pPr>
      <w:r w:rsidRPr="00565F58">
        <w:rPr>
          <w:rFonts w:hAnsiTheme="minorHAnsi" w:cstheme="minorHAnsi"/>
          <w:bCs/>
          <w:lang w:val="pl-PL" w:eastAsia="pl-PL"/>
        </w:rPr>
        <w:t>DLA</w:t>
      </w:r>
      <w:r w:rsidR="00BC47C2" w:rsidRPr="00565F58">
        <w:rPr>
          <w:rFonts w:hAnsiTheme="minorHAnsi" w:cstheme="minorHAnsi"/>
          <w:bCs/>
          <w:lang w:val="pl-PL" w:eastAsia="pl-PL"/>
        </w:rPr>
        <w:t xml:space="preserve"> POSTĘPOWANIA PROWADZONEGO W TRYBIE</w:t>
      </w:r>
    </w:p>
    <w:p w14:paraId="47855559" w14:textId="68E6BA64" w:rsidR="006328A1" w:rsidRPr="00565F58" w:rsidRDefault="006328A1" w:rsidP="0042335E">
      <w:pPr>
        <w:autoSpaceDE w:val="0"/>
        <w:autoSpaceDN w:val="0"/>
        <w:adjustRightInd w:val="0"/>
        <w:spacing w:after="0" w:line="276" w:lineRule="auto"/>
        <w:ind w:left="-284" w:firstLine="284"/>
        <w:jc w:val="center"/>
        <w:rPr>
          <w:rFonts w:hAnsiTheme="minorHAnsi" w:cstheme="minorHAnsi"/>
          <w:bCs/>
          <w:lang w:val="pl-PL" w:eastAsia="pl-PL"/>
        </w:rPr>
      </w:pPr>
      <w:r w:rsidRPr="00565F58">
        <w:rPr>
          <w:rFonts w:hAnsiTheme="minorHAnsi" w:cstheme="minorHAnsi"/>
          <w:bCs/>
          <w:lang w:val="pl-PL" w:eastAsia="pl-PL"/>
        </w:rPr>
        <w:t>PRZETARGU NIEOGRANICZONEGO</w:t>
      </w:r>
      <w:r w:rsidR="00BC47C2" w:rsidRPr="00565F58">
        <w:rPr>
          <w:rFonts w:hAnsiTheme="minorHAnsi" w:cstheme="minorHAnsi"/>
          <w:bCs/>
          <w:lang w:val="pl-PL" w:eastAsia="pl-PL"/>
        </w:rPr>
        <w:t xml:space="preserve"> NA USŁUGĘ O WARTOŚCI </w:t>
      </w:r>
      <w:r w:rsidR="00C04AB9" w:rsidRPr="00565F58">
        <w:rPr>
          <w:rFonts w:hAnsiTheme="minorHAnsi" w:cstheme="minorHAnsi"/>
          <w:bCs/>
          <w:lang w:val="pl-PL" w:eastAsia="pl-PL"/>
        </w:rPr>
        <w:t xml:space="preserve">NIEPRZEKRACZAJĄCEJ RÓWNOWARTOŚCI KWOTY, O KTÓREJ MOWA W ART. 11 UST. 8 USTAWY Z DNIA 29 STYCZNIA 2004 R. PRAWO ZAMÓWIEŃ PUBLICZNYCH </w:t>
      </w:r>
      <w:r w:rsidR="008054CD">
        <w:rPr>
          <w:rFonts w:ascii="Calibri" w:hAnsi="Calibri" w:cs="Calibri"/>
          <w:color w:val="222222"/>
          <w:shd w:val="clear" w:color="auto" w:fill="FFFFFF"/>
        </w:rPr>
        <w:t>(DZ. U. 2018., POZ. 1986)</w:t>
      </w:r>
      <w:r w:rsidR="0082356E" w:rsidRPr="00565F58">
        <w:rPr>
          <w:rFonts w:hAnsiTheme="minorHAnsi" w:cstheme="minorHAnsi"/>
          <w:bCs/>
          <w:lang w:val="pl-PL" w:eastAsia="pl-PL"/>
        </w:rPr>
        <w:t>, PN.:</w:t>
      </w:r>
    </w:p>
    <w:p w14:paraId="612809D4" w14:textId="77777777" w:rsidR="006328A1" w:rsidRPr="00565F58" w:rsidRDefault="006328A1" w:rsidP="00EA50D5">
      <w:pPr>
        <w:widowControl w:val="0"/>
        <w:suppressAutoHyphens/>
        <w:autoSpaceDE w:val="0"/>
        <w:spacing w:after="0" w:line="276" w:lineRule="auto"/>
        <w:jc w:val="center"/>
        <w:rPr>
          <w:rFonts w:eastAsia="MS Mincho" w:hAnsiTheme="minorHAnsi" w:cstheme="minorHAnsi"/>
          <w:b/>
          <w:sz w:val="18"/>
          <w:lang w:val="pl-PL" w:eastAsia="ar-SA"/>
        </w:rPr>
      </w:pPr>
    </w:p>
    <w:p w14:paraId="580DE354" w14:textId="77777777" w:rsidR="006328A1" w:rsidRPr="00565F58" w:rsidRDefault="00027FBD" w:rsidP="00522ECB">
      <w:pPr>
        <w:autoSpaceDE w:val="0"/>
        <w:autoSpaceDN w:val="0"/>
        <w:adjustRightInd w:val="0"/>
        <w:spacing w:after="0" w:line="276" w:lineRule="auto"/>
        <w:jc w:val="center"/>
        <w:rPr>
          <w:rFonts w:hAnsiTheme="minorHAnsi" w:cstheme="minorHAnsi"/>
          <w:b/>
          <w:i/>
          <w:lang w:val="pl-PL" w:eastAsia="pl-PL"/>
        </w:rPr>
      </w:pPr>
      <w:bookmarkStart w:id="0" w:name="_Hlk528747084"/>
      <w:r w:rsidRPr="00565F58">
        <w:rPr>
          <w:rFonts w:hAnsiTheme="minorHAnsi" w:cstheme="minorHAnsi"/>
          <w:b/>
          <w:bCs/>
          <w:i/>
          <w:kern w:val="3"/>
          <w:lang w:val="pl-PL" w:eastAsia="zh-CN"/>
        </w:rPr>
        <w:t>„Dostawa i montaż obrabiarek wielooperacyjnych do drewna dla Centrum Wspierania Rodzin ”Rodzinna Warszawa””</w:t>
      </w:r>
    </w:p>
    <w:p w14:paraId="27D6FB23" w14:textId="77777777" w:rsidR="006328A1" w:rsidRPr="00565F58" w:rsidRDefault="00DF6C8A" w:rsidP="00EA50D5">
      <w:pPr>
        <w:pStyle w:val="Style1"/>
        <w:spacing w:line="276" w:lineRule="auto"/>
        <w:jc w:val="center"/>
        <w:rPr>
          <w:rFonts w:asciiTheme="minorHAnsi" w:hAnsiTheme="minorHAnsi" w:cstheme="minorHAnsi"/>
          <w:b/>
          <w:bCs/>
          <w:i/>
          <w:caps/>
          <w:szCs w:val="14"/>
        </w:rPr>
      </w:pPr>
      <w:r w:rsidRPr="00565F58">
        <w:rPr>
          <w:rFonts w:asciiTheme="minorHAnsi" w:hAnsiTheme="minorHAnsi" w:cstheme="minorHAnsi"/>
          <w:b/>
          <w:bCs/>
          <w:i/>
          <w:szCs w:val="14"/>
        </w:rPr>
        <w:t xml:space="preserve">z podziałem na </w:t>
      </w:r>
      <w:r w:rsidR="00027FBD" w:rsidRPr="00565F58">
        <w:rPr>
          <w:rFonts w:asciiTheme="minorHAnsi" w:hAnsiTheme="minorHAnsi" w:cstheme="minorHAnsi"/>
          <w:b/>
          <w:bCs/>
          <w:i/>
          <w:szCs w:val="14"/>
        </w:rPr>
        <w:t xml:space="preserve">2 </w:t>
      </w:r>
      <w:r w:rsidRPr="00565F58">
        <w:rPr>
          <w:rFonts w:asciiTheme="minorHAnsi" w:hAnsiTheme="minorHAnsi" w:cstheme="minorHAnsi"/>
          <w:b/>
          <w:bCs/>
          <w:i/>
          <w:szCs w:val="14"/>
        </w:rPr>
        <w:t>części</w:t>
      </w:r>
      <w:r w:rsidRPr="00565F58">
        <w:rPr>
          <w:rFonts w:asciiTheme="minorHAnsi" w:hAnsiTheme="minorHAnsi" w:cstheme="minorHAnsi"/>
          <w:b/>
          <w:bCs/>
          <w:i/>
          <w:caps/>
          <w:szCs w:val="14"/>
        </w:rPr>
        <w:t>:</w:t>
      </w:r>
    </w:p>
    <w:p w14:paraId="7D6D3D96" w14:textId="718C1CA4" w:rsidR="00DF6C8A" w:rsidRPr="00565F58" w:rsidRDefault="00DF6C8A" w:rsidP="00DF6C8A">
      <w:pPr>
        <w:spacing w:after="0"/>
        <w:jc w:val="center"/>
        <w:rPr>
          <w:rFonts w:hAnsiTheme="minorHAnsi"/>
          <w:b/>
          <w:lang w:val="pl-PL"/>
        </w:rPr>
      </w:pPr>
      <w:r w:rsidRPr="00565F58">
        <w:rPr>
          <w:rFonts w:hAnsiTheme="minorHAnsi"/>
          <w:b/>
          <w:lang w:val="pl-PL"/>
        </w:rPr>
        <w:t xml:space="preserve">Część 1: </w:t>
      </w:r>
      <w:r w:rsidRPr="00565F58">
        <w:rPr>
          <w:rFonts w:hAnsiTheme="minorHAnsi" w:cs="Calibri"/>
          <w:lang w:val="pl-PL"/>
        </w:rPr>
        <w:t>Dostawa</w:t>
      </w:r>
      <w:r w:rsidR="008765F1">
        <w:rPr>
          <w:rFonts w:hAnsiTheme="minorHAnsi" w:cs="Calibri"/>
          <w:lang w:val="pl-PL"/>
        </w:rPr>
        <w:t xml:space="preserve"> i montaż</w:t>
      </w:r>
      <w:r w:rsidRPr="00565F58">
        <w:rPr>
          <w:rFonts w:hAnsiTheme="minorHAnsi" w:cs="Calibri"/>
          <w:lang w:val="pl-PL"/>
        </w:rPr>
        <w:t xml:space="preserve"> plotera laserowego.</w:t>
      </w:r>
    </w:p>
    <w:p w14:paraId="62E09575" w14:textId="00B18463" w:rsidR="00DF6C8A" w:rsidRPr="00565F58" w:rsidRDefault="00DF6C8A" w:rsidP="00027FBD">
      <w:pPr>
        <w:spacing w:after="0"/>
        <w:jc w:val="center"/>
        <w:rPr>
          <w:rFonts w:hAnsiTheme="minorHAnsi"/>
          <w:b/>
          <w:lang w:val="pl-PL"/>
        </w:rPr>
      </w:pPr>
      <w:r w:rsidRPr="00565F58">
        <w:rPr>
          <w:rFonts w:hAnsiTheme="minorHAnsi"/>
          <w:b/>
          <w:lang w:val="pl-PL"/>
        </w:rPr>
        <w:t xml:space="preserve">Część 2: </w:t>
      </w:r>
      <w:r w:rsidRPr="00565F58">
        <w:rPr>
          <w:rFonts w:hAnsiTheme="minorHAnsi" w:cs="Calibri"/>
          <w:lang w:val="pl-PL"/>
        </w:rPr>
        <w:t>Dostawa</w:t>
      </w:r>
      <w:r w:rsidR="008765F1">
        <w:rPr>
          <w:rFonts w:hAnsiTheme="minorHAnsi" w:cs="Calibri"/>
          <w:lang w:val="pl-PL"/>
        </w:rPr>
        <w:t xml:space="preserve"> i montaż</w:t>
      </w:r>
      <w:r w:rsidR="00844A27" w:rsidRPr="00FB1BAF">
        <w:rPr>
          <w:rFonts w:eastAsiaTheme="minorHAnsi"/>
          <w:lang w:eastAsia="en-US"/>
        </w:rPr>
        <w:t xml:space="preserve"> </w:t>
      </w:r>
      <w:bookmarkStart w:id="1" w:name="_Hlk527372907"/>
      <w:r w:rsidR="00844A27" w:rsidRPr="00FB1BAF">
        <w:rPr>
          <w:rFonts w:eastAsiaTheme="minorHAnsi"/>
          <w:lang w:eastAsia="en-US"/>
        </w:rPr>
        <w:t>frezarki dolnowrzecionowej wraz z osprz</w:t>
      </w:r>
      <w:r w:rsidR="00844A27" w:rsidRPr="00FB1BAF">
        <w:rPr>
          <w:rFonts w:eastAsiaTheme="minorHAnsi"/>
          <w:lang w:eastAsia="en-US"/>
        </w:rPr>
        <w:t>ę</w:t>
      </w:r>
      <w:r w:rsidR="00844A27" w:rsidRPr="00FB1BAF">
        <w:rPr>
          <w:rFonts w:eastAsiaTheme="minorHAnsi"/>
          <w:lang w:eastAsia="en-US"/>
        </w:rPr>
        <w:t>tem</w:t>
      </w:r>
      <w:r w:rsidR="00844A27">
        <w:rPr>
          <w:rFonts w:eastAsiaTheme="minorHAnsi"/>
          <w:lang w:eastAsia="en-US"/>
        </w:rPr>
        <w:t xml:space="preserve">, </w:t>
      </w:r>
      <w:r w:rsidR="00844A27" w:rsidRPr="006A6372">
        <w:rPr>
          <w:rFonts w:eastAsiaTheme="minorHAnsi"/>
          <w:lang w:eastAsia="en-US"/>
        </w:rPr>
        <w:t xml:space="preserve">tokarki do drewna wraz </w:t>
      </w:r>
      <w:r w:rsidR="000D0446">
        <w:rPr>
          <w:rFonts w:eastAsiaTheme="minorHAnsi"/>
          <w:lang w:eastAsia="en-US"/>
        </w:rPr>
        <w:br/>
      </w:r>
      <w:r w:rsidR="00844A27" w:rsidRPr="006A6372">
        <w:rPr>
          <w:rFonts w:eastAsiaTheme="minorHAnsi"/>
          <w:lang w:eastAsia="en-US"/>
        </w:rPr>
        <w:t>z osprz</w:t>
      </w:r>
      <w:r w:rsidR="00844A27" w:rsidRPr="006A6372">
        <w:rPr>
          <w:rFonts w:eastAsiaTheme="minorHAnsi"/>
          <w:lang w:eastAsia="en-US"/>
        </w:rPr>
        <w:t>ę</w:t>
      </w:r>
      <w:r w:rsidR="00844A27" w:rsidRPr="006A6372">
        <w:rPr>
          <w:rFonts w:eastAsiaTheme="minorHAnsi"/>
          <w:lang w:eastAsia="en-US"/>
        </w:rPr>
        <w:t>tem</w:t>
      </w:r>
      <w:r w:rsidR="00844A27">
        <w:rPr>
          <w:rFonts w:eastAsiaTheme="minorHAnsi"/>
          <w:lang w:eastAsia="en-US"/>
        </w:rPr>
        <w:t>,</w:t>
      </w:r>
      <w:r w:rsidR="00844A27" w:rsidRPr="00FB1BAF">
        <w:rPr>
          <w:rFonts w:eastAsiaTheme="minorHAnsi"/>
          <w:lang w:eastAsia="en-US"/>
        </w:rPr>
        <w:t xml:space="preserve"> wiertarki stolikowej wraz z osprz</w:t>
      </w:r>
      <w:r w:rsidR="00844A27" w:rsidRPr="00FB1BAF">
        <w:rPr>
          <w:rFonts w:eastAsiaTheme="minorHAnsi"/>
          <w:lang w:eastAsia="en-US"/>
        </w:rPr>
        <w:t>ę</w:t>
      </w:r>
      <w:r w:rsidR="00844A27" w:rsidRPr="00FB1BAF">
        <w:rPr>
          <w:rFonts w:eastAsiaTheme="minorHAnsi"/>
          <w:lang w:eastAsia="en-US"/>
        </w:rPr>
        <w:t>tem</w:t>
      </w:r>
      <w:r w:rsidR="00844A27">
        <w:rPr>
          <w:rFonts w:eastAsiaTheme="minorHAnsi"/>
          <w:lang w:eastAsia="en-US"/>
        </w:rPr>
        <w:t>, u</w:t>
      </w:r>
      <w:r w:rsidR="000F0CD4">
        <w:rPr>
          <w:rFonts w:eastAsiaTheme="minorHAnsi"/>
          <w:lang w:eastAsia="en-US"/>
        </w:rPr>
        <w:t>ko</w:t>
      </w:r>
      <w:r w:rsidR="000F0CD4">
        <w:rPr>
          <w:rFonts w:eastAsiaTheme="minorHAnsi"/>
          <w:lang w:eastAsia="en-US"/>
        </w:rPr>
        <w:t>ś</w:t>
      </w:r>
      <w:r w:rsidR="000F0CD4">
        <w:rPr>
          <w:rFonts w:eastAsiaTheme="minorHAnsi"/>
          <w:lang w:eastAsia="en-US"/>
        </w:rPr>
        <w:t>nicy</w:t>
      </w:r>
      <w:r w:rsidR="00844A27" w:rsidRPr="006A6372">
        <w:rPr>
          <w:rFonts w:eastAsiaTheme="minorHAnsi"/>
          <w:lang w:eastAsia="en-US"/>
        </w:rPr>
        <w:t xml:space="preserve"> przesuwnej</w:t>
      </w:r>
      <w:r w:rsidR="00844A27">
        <w:rPr>
          <w:rFonts w:eastAsiaTheme="minorHAnsi"/>
          <w:lang w:eastAsia="en-US"/>
        </w:rPr>
        <w:t xml:space="preserve"> oraz </w:t>
      </w:r>
      <w:r w:rsidR="00844A27" w:rsidRPr="006A6372">
        <w:rPr>
          <w:rFonts w:eastAsiaTheme="minorHAnsi"/>
          <w:lang w:eastAsia="en-US"/>
        </w:rPr>
        <w:t>oscylacyjnej szlifierki wrzecionowej</w:t>
      </w:r>
      <w:bookmarkEnd w:id="1"/>
      <w:r w:rsidR="000D0446">
        <w:rPr>
          <w:rFonts w:eastAsiaTheme="minorHAnsi"/>
          <w:lang w:eastAsia="en-US"/>
        </w:rPr>
        <w:t>.</w:t>
      </w:r>
    </w:p>
    <w:bookmarkEnd w:id="0"/>
    <w:p w14:paraId="5CD28DFB" w14:textId="77777777" w:rsidR="006328A1" w:rsidRPr="00565F58" w:rsidRDefault="006328A1" w:rsidP="00EA50D5">
      <w:pPr>
        <w:suppressAutoHyphens/>
        <w:autoSpaceDE w:val="0"/>
        <w:autoSpaceDN w:val="0"/>
        <w:spacing w:before="120" w:after="0" w:line="276" w:lineRule="auto"/>
        <w:jc w:val="both"/>
        <w:rPr>
          <w:rFonts w:hAnsiTheme="minorHAnsi" w:cstheme="minorHAnsi"/>
          <w:sz w:val="24"/>
          <w:szCs w:val="24"/>
          <w:lang w:val="pl-PL" w:eastAsia="ar-SA"/>
        </w:rPr>
      </w:pPr>
    </w:p>
    <w:p w14:paraId="2C320895" w14:textId="77777777" w:rsidR="000D0446" w:rsidRPr="00565F58" w:rsidRDefault="000D0446" w:rsidP="00EA50D5">
      <w:pPr>
        <w:autoSpaceDE w:val="0"/>
        <w:autoSpaceDN w:val="0"/>
        <w:adjustRightInd w:val="0"/>
        <w:spacing w:after="0" w:line="276" w:lineRule="auto"/>
        <w:jc w:val="both"/>
        <w:rPr>
          <w:rFonts w:hAnsiTheme="minorHAnsi" w:cstheme="minorHAnsi"/>
          <w:b/>
          <w:lang w:val="pl-PL" w:eastAsia="pl-PL"/>
        </w:rPr>
      </w:pPr>
    </w:p>
    <w:p w14:paraId="03CC6172" w14:textId="77777777" w:rsidR="007B638E" w:rsidRPr="00565F58" w:rsidRDefault="007B638E" w:rsidP="00EA50D5">
      <w:pPr>
        <w:autoSpaceDE w:val="0"/>
        <w:autoSpaceDN w:val="0"/>
        <w:adjustRightInd w:val="0"/>
        <w:spacing w:after="0" w:line="276" w:lineRule="auto"/>
        <w:jc w:val="both"/>
        <w:rPr>
          <w:rFonts w:hAnsiTheme="minorHAnsi" w:cstheme="minorHAnsi"/>
          <w:b/>
          <w:lang w:val="pl-PL" w:eastAsia="pl-PL"/>
        </w:rPr>
      </w:pPr>
    </w:p>
    <w:p w14:paraId="52C3091C" w14:textId="77777777" w:rsidR="0054370F" w:rsidRPr="00565F58" w:rsidRDefault="0054370F" w:rsidP="00EA50D5">
      <w:pPr>
        <w:autoSpaceDE w:val="0"/>
        <w:autoSpaceDN w:val="0"/>
        <w:adjustRightInd w:val="0"/>
        <w:spacing w:after="0" w:line="276" w:lineRule="auto"/>
        <w:ind w:left="6520" w:firstLine="1"/>
        <w:jc w:val="both"/>
        <w:rPr>
          <w:rFonts w:hAnsiTheme="minorHAnsi" w:cstheme="minorHAnsi"/>
          <w:b/>
          <w:lang w:val="pl-PL" w:eastAsia="pl-PL"/>
        </w:rPr>
      </w:pPr>
      <w:r w:rsidRPr="00565F58">
        <w:rPr>
          <w:rFonts w:hAnsiTheme="minorHAnsi" w:cstheme="minorHAnsi"/>
          <w:b/>
          <w:lang w:val="pl-PL" w:eastAsia="pl-PL"/>
        </w:rPr>
        <w:t>ZATWIERDZAM:</w:t>
      </w:r>
    </w:p>
    <w:p w14:paraId="1F4167F1" w14:textId="77777777" w:rsidR="0054370F" w:rsidRPr="00565F58" w:rsidRDefault="0054370F" w:rsidP="00EA50D5">
      <w:pPr>
        <w:autoSpaceDE w:val="0"/>
        <w:autoSpaceDN w:val="0"/>
        <w:adjustRightInd w:val="0"/>
        <w:spacing w:after="0" w:line="276" w:lineRule="auto"/>
        <w:ind w:left="5812" w:hanging="5812"/>
        <w:jc w:val="both"/>
        <w:rPr>
          <w:rFonts w:hAnsiTheme="minorHAnsi" w:cstheme="minorHAnsi"/>
          <w:b/>
          <w:lang w:val="pl-PL" w:eastAsia="pl-PL"/>
        </w:rPr>
      </w:pPr>
    </w:p>
    <w:p w14:paraId="2B3D4A31" w14:textId="77777777" w:rsidR="0054370F" w:rsidRPr="00565F58" w:rsidRDefault="0054370F" w:rsidP="00EA50D5">
      <w:pPr>
        <w:autoSpaceDE w:val="0"/>
        <w:autoSpaceDN w:val="0"/>
        <w:adjustRightInd w:val="0"/>
        <w:spacing w:after="0" w:line="276" w:lineRule="auto"/>
        <w:ind w:left="5812" w:hanging="5812"/>
        <w:jc w:val="both"/>
        <w:rPr>
          <w:rFonts w:hAnsiTheme="minorHAnsi" w:cstheme="minorHAnsi"/>
          <w:b/>
          <w:lang w:val="pl-PL" w:eastAsia="pl-PL"/>
        </w:rPr>
      </w:pPr>
    </w:p>
    <w:p w14:paraId="6953F1C5" w14:textId="77777777" w:rsidR="0054370F" w:rsidRPr="00565F58" w:rsidRDefault="0054370F" w:rsidP="00EA50D5">
      <w:pPr>
        <w:autoSpaceDE w:val="0"/>
        <w:autoSpaceDN w:val="0"/>
        <w:adjustRightInd w:val="0"/>
        <w:spacing w:after="0" w:line="276" w:lineRule="auto"/>
        <w:ind w:left="5245" w:right="283" w:hanging="3685"/>
        <w:jc w:val="both"/>
        <w:rPr>
          <w:rFonts w:hAnsiTheme="minorHAnsi" w:cstheme="minorHAnsi"/>
          <w:b/>
          <w:lang w:val="pl-PL" w:eastAsia="pl-PL"/>
        </w:rPr>
      </w:pPr>
      <w:r w:rsidRPr="00565F58">
        <w:rPr>
          <w:rFonts w:hAnsiTheme="minorHAnsi" w:cstheme="minorHAnsi"/>
          <w:b/>
          <w:lang w:val="pl-PL" w:eastAsia="pl-PL"/>
        </w:rPr>
        <w:tab/>
      </w:r>
      <w:r w:rsidRPr="00565F58">
        <w:rPr>
          <w:rFonts w:hAnsiTheme="minorHAnsi" w:cstheme="minorHAnsi"/>
          <w:b/>
          <w:lang w:val="pl-PL" w:eastAsia="pl-PL"/>
        </w:rPr>
        <w:tab/>
      </w:r>
      <w:r w:rsidRPr="00565F58">
        <w:rPr>
          <w:rFonts w:hAnsiTheme="minorHAnsi" w:cstheme="minorHAnsi"/>
          <w:b/>
          <w:lang w:val="pl-PL" w:eastAsia="pl-PL"/>
        </w:rPr>
        <w:tab/>
        <w:t>__________________</w:t>
      </w:r>
    </w:p>
    <w:p w14:paraId="4261160F" w14:textId="5B4B920D" w:rsidR="0054370F" w:rsidRPr="00565F58" w:rsidRDefault="0054370F" w:rsidP="00942379">
      <w:pPr>
        <w:autoSpaceDE w:val="0"/>
        <w:autoSpaceDN w:val="0"/>
        <w:adjustRightInd w:val="0"/>
        <w:spacing w:after="0" w:line="276" w:lineRule="auto"/>
        <w:ind w:left="5812" w:hanging="142"/>
        <w:jc w:val="center"/>
        <w:rPr>
          <w:rFonts w:hAnsiTheme="minorHAnsi" w:cstheme="minorHAnsi"/>
          <w:b/>
          <w:lang w:val="pl-PL" w:eastAsia="pl-PL"/>
        </w:rPr>
      </w:pPr>
      <w:r w:rsidRPr="00565F58">
        <w:rPr>
          <w:rFonts w:hAnsiTheme="minorHAnsi" w:cstheme="minorHAnsi"/>
          <w:b/>
          <w:lang w:val="pl-PL" w:eastAsia="pl-PL"/>
        </w:rPr>
        <w:t>Kierownik Zamawiającego</w:t>
      </w:r>
    </w:p>
    <w:p w14:paraId="21982228" w14:textId="122D1600" w:rsidR="006328A1" w:rsidRPr="00565F58" w:rsidRDefault="00942379" w:rsidP="00EA50D5">
      <w:pPr>
        <w:autoSpaceDE w:val="0"/>
        <w:autoSpaceDN w:val="0"/>
        <w:adjustRightInd w:val="0"/>
        <w:spacing w:after="0" w:line="276" w:lineRule="auto"/>
        <w:ind w:left="5104" w:firstLine="566"/>
        <w:jc w:val="both"/>
        <w:rPr>
          <w:rFonts w:hAnsiTheme="minorHAnsi" w:cstheme="minorHAnsi"/>
          <w:b/>
          <w:lang w:val="pl-PL" w:eastAsia="pl-PL"/>
        </w:rPr>
      </w:pPr>
      <w:r>
        <w:rPr>
          <w:rFonts w:hAnsiTheme="minorHAnsi" w:cstheme="minorHAnsi"/>
          <w:b/>
          <w:lang w:val="pl-PL" w:eastAsia="pl-PL"/>
        </w:rPr>
        <w:t xml:space="preserve">        </w:t>
      </w:r>
      <w:r w:rsidR="0054370F" w:rsidRPr="00565F58">
        <w:rPr>
          <w:rFonts w:hAnsiTheme="minorHAnsi" w:cstheme="minorHAnsi"/>
          <w:b/>
          <w:lang w:val="pl-PL" w:eastAsia="pl-PL"/>
        </w:rPr>
        <w:t>Warszawa, d</w:t>
      </w:r>
      <w:r w:rsidR="007B638E" w:rsidRPr="00565F58">
        <w:rPr>
          <w:rFonts w:hAnsiTheme="minorHAnsi" w:cstheme="minorHAnsi"/>
          <w:b/>
          <w:lang w:val="pl-PL" w:eastAsia="pl-PL"/>
        </w:rPr>
        <w:t>nia</w:t>
      </w:r>
      <w:r>
        <w:rPr>
          <w:rFonts w:hAnsiTheme="minorHAnsi" w:cstheme="minorHAnsi"/>
          <w:b/>
          <w:lang w:val="pl-PL" w:eastAsia="pl-PL"/>
        </w:rPr>
        <w:t xml:space="preserve"> 13.11.</w:t>
      </w:r>
      <w:r w:rsidR="007B638E" w:rsidRPr="00565F58">
        <w:rPr>
          <w:rFonts w:hAnsiTheme="minorHAnsi" w:cstheme="minorHAnsi"/>
          <w:b/>
          <w:lang w:val="pl-PL" w:eastAsia="pl-PL"/>
        </w:rPr>
        <w:t>2018 r.</w:t>
      </w:r>
    </w:p>
    <w:p w14:paraId="646310CD" w14:textId="77777777" w:rsidR="006328A1" w:rsidRPr="00565F58" w:rsidRDefault="006328A1" w:rsidP="00EA50D5">
      <w:pPr>
        <w:autoSpaceDE w:val="0"/>
        <w:autoSpaceDN w:val="0"/>
        <w:adjustRightInd w:val="0"/>
        <w:spacing w:after="0" w:line="276" w:lineRule="auto"/>
        <w:jc w:val="both"/>
        <w:rPr>
          <w:rFonts w:hAnsiTheme="minorHAnsi" w:cstheme="minorHAnsi"/>
          <w:b/>
          <w:lang w:val="pl-PL" w:eastAsia="pl-PL"/>
        </w:rPr>
      </w:pPr>
    </w:p>
    <w:p w14:paraId="4788721F" w14:textId="77777777" w:rsidR="006328A1" w:rsidRPr="00565F58" w:rsidRDefault="006328A1" w:rsidP="00EA50D5">
      <w:pPr>
        <w:autoSpaceDE w:val="0"/>
        <w:autoSpaceDN w:val="0"/>
        <w:adjustRightInd w:val="0"/>
        <w:spacing w:after="0" w:line="276" w:lineRule="auto"/>
        <w:jc w:val="both"/>
        <w:rPr>
          <w:rFonts w:hAnsiTheme="minorHAnsi" w:cstheme="minorHAnsi"/>
          <w:b/>
          <w:lang w:val="pl-PL" w:eastAsia="pl-PL"/>
        </w:rPr>
      </w:pPr>
    </w:p>
    <w:p w14:paraId="588EED72" w14:textId="7D2ED43C" w:rsidR="006B5566" w:rsidRDefault="006B5566" w:rsidP="00EA50D5">
      <w:pPr>
        <w:autoSpaceDE w:val="0"/>
        <w:autoSpaceDN w:val="0"/>
        <w:adjustRightInd w:val="0"/>
        <w:spacing w:after="0" w:line="276" w:lineRule="auto"/>
        <w:jc w:val="both"/>
        <w:rPr>
          <w:rFonts w:hAnsiTheme="minorHAnsi" w:cstheme="minorHAnsi"/>
          <w:lang w:val="pl-PL" w:eastAsia="pl-PL"/>
        </w:rPr>
      </w:pPr>
    </w:p>
    <w:p w14:paraId="089107FF" w14:textId="77777777" w:rsidR="00942379" w:rsidRPr="00565F58" w:rsidRDefault="00942379" w:rsidP="00EA50D5">
      <w:pPr>
        <w:autoSpaceDE w:val="0"/>
        <w:autoSpaceDN w:val="0"/>
        <w:adjustRightInd w:val="0"/>
        <w:spacing w:after="0" w:line="276" w:lineRule="auto"/>
        <w:jc w:val="both"/>
        <w:rPr>
          <w:rFonts w:hAnsiTheme="minorHAnsi" w:cstheme="minorHAnsi"/>
          <w:lang w:val="pl-PL" w:eastAsia="pl-PL"/>
        </w:rPr>
      </w:pPr>
    </w:p>
    <w:p w14:paraId="7E38149D" w14:textId="77777777" w:rsidR="006B5566" w:rsidRPr="00565F58" w:rsidRDefault="006B5566" w:rsidP="00EA50D5">
      <w:pPr>
        <w:autoSpaceDE w:val="0"/>
        <w:autoSpaceDN w:val="0"/>
        <w:adjustRightInd w:val="0"/>
        <w:spacing w:after="0" w:line="276" w:lineRule="auto"/>
        <w:jc w:val="both"/>
        <w:rPr>
          <w:rFonts w:hAnsiTheme="minorHAnsi" w:cstheme="minorHAnsi"/>
          <w:lang w:val="pl-PL" w:eastAsia="pl-PL"/>
        </w:rPr>
      </w:pPr>
    </w:p>
    <w:p w14:paraId="487BC1F2" w14:textId="77777777" w:rsidR="006328A1" w:rsidRPr="00565F58" w:rsidRDefault="006B5566" w:rsidP="00EA50D5">
      <w:pPr>
        <w:autoSpaceDE w:val="0"/>
        <w:autoSpaceDN w:val="0"/>
        <w:adjustRightInd w:val="0"/>
        <w:spacing w:after="0" w:line="276" w:lineRule="auto"/>
        <w:jc w:val="both"/>
        <w:rPr>
          <w:rFonts w:hAnsiTheme="minorHAnsi" w:cstheme="minorHAnsi"/>
          <w:lang w:val="pl-PL" w:eastAsia="pl-PL"/>
        </w:rPr>
      </w:pPr>
      <w:r w:rsidRPr="00565F58">
        <w:rPr>
          <w:rFonts w:hAnsiTheme="minorHAnsi" w:cstheme="minorHAnsi"/>
          <w:lang w:val="pl-PL" w:eastAsia="pl-PL"/>
        </w:rPr>
        <w:t>Niniejsza SIWZ składa się z :</w:t>
      </w:r>
    </w:p>
    <w:tbl>
      <w:tblPr>
        <w:tblW w:w="7632" w:type="dxa"/>
        <w:jc w:val="center"/>
        <w:tblLook w:val="01E0" w:firstRow="1" w:lastRow="1" w:firstColumn="1" w:lastColumn="1" w:noHBand="0" w:noVBand="0"/>
      </w:tblPr>
      <w:tblGrid>
        <w:gridCol w:w="2139"/>
        <w:gridCol w:w="5493"/>
      </w:tblGrid>
      <w:tr w:rsidR="006B5566" w:rsidRPr="00565F58" w14:paraId="2BF66C8A" w14:textId="77777777" w:rsidTr="006B5566">
        <w:trPr>
          <w:trHeight w:val="397"/>
          <w:jc w:val="center"/>
        </w:trPr>
        <w:tc>
          <w:tcPr>
            <w:tcW w:w="2139" w:type="dxa"/>
            <w:shd w:val="clear" w:color="auto" w:fill="auto"/>
            <w:vAlign w:val="center"/>
          </w:tcPr>
          <w:p w14:paraId="4ECC44F1" w14:textId="77777777" w:rsidR="006B5566" w:rsidRPr="00565F58" w:rsidRDefault="006B5566" w:rsidP="00EA50D5">
            <w:pPr>
              <w:spacing w:after="0" w:line="276" w:lineRule="auto"/>
              <w:jc w:val="both"/>
              <w:rPr>
                <w:rFonts w:hAnsiTheme="minorHAnsi" w:cstheme="minorHAnsi"/>
                <w:b/>
                <w:bCs/>
                <w:lang w:val="pl-PL" w:eastAsia="pl-PL"/>
              </w:rPr>
            </w:pPr>
            <w:r w:rsidRPr="00565F58">
              <w:rPr>
                <w:rFonts w:hAnsiTheme="minorHAnsi" w:cstheme="minorHAnsi"/>
                <w:b/>
                <w:bCs/>
                <w:lang w:val="pl-PL" w:eastAsia="pl-PL"/>
              </w:rPr>
              <w:t>TOM I</w:t>
            </w:r>
          </w:p>
        </w:tc>
        <w:tc>
          <w:tcPr>
            <w:tcW w:w="5493" w:type="dxa"/>
            <w:shd w:val="clear" w:color="auto" w:fill="auto"/>
            <w:vAlign w:val="center"/>
          </w:tcPr>
          <w:p w14:paraId="0D7DBE33" w14:textId="77777777" w:rsidR="006B5566" w:rsidRPr="00565F58" w:rsidRDefault="006B5566" w:rsidP="00EA50D5">
            <w:pPr>
              <w:spacing w:after="0" w:line="276" w:lineRule="auto"/>
              <w:jc w:val="both"/>
              <w:rPr>
                <w:rFonts w:hAnsiTheme="minorHAnsi" w:cstheme="minorHAnsi"/>
                <w:bCs/>
                <w:lang w:val="pl-PL" w:eastAsia="pl-PL"/>
              </w:rPr>
            </w:pPr>
            <w:r w:rsidRPr="00565F58">
              <w:rPr>
                <w:rFonts w:hAnsiTheme="minorHAnsi" w:cstheme="minorHAnsi"/>
                <w:bCs/>
                <w:lang w:val="pl-PL" w:eastAsia="pl-PL"/>
              </w:rPr>
              <w:t>Instrukcja dla Wykonawców (IDW)</w:t>
            </w:r>
          </w:p>
        </w:tc>
      </w:tr>
      <w:tr w:rsidR="006B5566" w:rsidRPr="00565F58" w14:paraId="3215A0F5" w14:textId="77777777" w:rsidTr="006B5566">
        <w:trPr>
          <w:trHeight w:val="154"/>
          <w:jc w:val="center"/>
        </w:trPr>
        <w:tc>
          <w:tcPr>
            <w:tcW w:w="2139" w:type="dxa"/>
            <w:shd w:val="clear" w:color="auto" w:fill="auto"/>
            <w:vAlign w:val="center"/>
          </w:tcPr>
          <w:p w14:paraId="27AEC4F3" w14:textId="77777777" w:rsidR="006B5566" w:rsidRPr="00565F58" w:rsidRDefault="006B5566" w:rsidP="00EA50D5">
            <w:pPr>
              <w:spacing w:after="0" w:line="276" w:lineRule="auto"/>
              <w:jc w:val="both"/>
              <w:rPr>
                <w:rFonts w:hAnsiTheme="minorHAnsi" w:cstheme="minorHAnsi"/>
                <w:b/>
                <w:bCs/>
                <w:lang w:val="pl-PL" w:eastAsia="pl-PL"/>
              </w:rPr>
            </w:pPr>
            <w:r w:rsidRPr="00565F58">
              <w:rPr>
                <w:rFonts w:hAnsiTheme="minorHAnsi" w:cstheme="minorHAnsi"/>
                <w:b/>
                <w:bCs/>
                <w:lang w:val="pl-PL" w:eastAsia="pl-PL"/>
              </w:rPr>
              <w:t>TOM II</w:t>
            </w:r>
          </w:p>
        </w:tc>
        <w:tc>
          <w:tcPr>
            <w:tcW w:w="5493" w:type="dxa"/>
            <w:shd w:val="clear" w:color="auto" w:fill="auto"/>
            <w:vAlign w:val="center"/>
          </w:tcPr>
          <w:p w14:paraId="76C65772" w14:textId="77777777" w:rsidR="006B5566" w:rsidRPr="00565F58" w:rsidRDefault="006B5566" w:rsidP="00EA50D5">
            <w:pPr>
              <w:spacing w:after="0" w:line="276" w:lineRule="auto"/>
              <w:jc w:val="both"/>
              <w:rPr>
                <w:rFonts w:hAnsiTheme="minorHAnsi" w:cstheme="minorHAnsi"/>
                <w:bCs/>
                <w:lang w:val="pl-PL" w:eastAsia="pl-PL"/>
              </w:rPr>
            </w:pPr>
            <w:r w:rsidRPr="00565F58">
              <w:rPr>
                <w:rFonts w:hAnsiTheme="minorHAnsi" w:cstheme="minorHAnsi"/>
                <w:bCs/>
                <w:lang w:val="pl-PL" w:eastAsia="pl-PL"/>
              </w:rPr>
              <w:t xml:space="preserve">Wzór umowy </w:t>
            </w:r>
          </w:p>
        </w:tc>
      </w:tr>
    </w:tbl>
    <w:p w14:paraId="02CCAA41" w14:textId="77777777" w:rsidR="006328A1" w:rsidRPr="00565F58" w:rsidRDefault="006328A1" w:rsidP="00EA50D5">
      <w:pPr>
        <w:spacing w:after="0" w:line="276" w:lineRule="auto"/>
        <w:rPr>
          <w:rFonts w:hAnsiTheme="minorHAnsi" w:cstheme="minorHAnsi"/>
          <w:lang w:val="pl-PL"/>
        </w:rPr>
        <w:sectPr w:rsidR="006328A1" w:rsidRPr="00565F58" w:rsidSect="006A63FE">
          <w:headerReference w:type="default" r:id="rId8"/>
          <w:footerReference w:type="default" r:id="rId9"/>
          <w:pgSz w:w="11906" w:h="16838"/>
          <w:pgMar w:top="1417" w:right="1417" w:bottom="1417" w:left="1417" w:header="708" w:footer="708" w:gutter="0"/>
          <w:cols w:space="708"/>
          <w:docGrid w:linePitch="360"/>
        </w:sectPr>
      </w:pPr>
    </w:p>
    <w:p w14:paraId="00AC2B87"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680E7817"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0E21F4FA"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47BFCD66"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24378CD6"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0222ABDD"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0727E0A8" w14:textId="77777777" w:rsidR="006328A1" w:rsidRPr="00565F58" w:rsidRDefault="006328A1" w:rsidP="00EA50D5">
      <w:pPr>
        <w:suppressAutoHyphens/>
        <w:spacing w:after="0" w:line="276" w:lineRule="auto"/>
        <w:ind w:left="720"/>
        <w:jc w:val="center"/>
        <w:rPr>
          <w:rFonts w:hAnsiTheme="minorHAnsi" w:cstheme="minorHAnsi"/>
          <w:b/>
          <w:sz w:val="40"/>
          <w:szCs w:val="40"/>
          <w:lang w:val="pl-PL" w:eastAsia="ar-SA"/>
        </w:rPr>
      </w:pPr>
    </w:p>
    <w:p w14:paraId="1FE23652" w14:textId="77777777" w:rsidR="006328A1" w:rsidRPr="00565F58" w:rsidRDefault="00831478" w:rsidP="00EA50D5">
      <w:pPr>
        <w:suppressAutoHyphens/>
        <w:spacing w:after="0" w:line="276" w:lineRule="auto"/>
        <w:ind w:left="720"/>
        <w:jc w:val="center"/>
        <w:rPr>
          <w:rFonts w:hAnsiTheme="minorHAnsi" w:cstheme="minorHAnsi"/>
          <w:b/>
          <w:sz w:val="36"/>
          <w:szCs w:val="40"/>
          <w:lang w:val="pl-PL" w:eastAsia="ar-SA"/>
        </w:rPr>
      </w:pPr>
      <w:r w:rsidRPr="00565F58">
        <w:rPr>
          <w:rFonts w:hAnsiTheme="minorHAnsi" w:cstheme="minorHAnsi"/>
          <w:b/>
          <w:sz w:val="36"/>
          <w:szCs w:val="40"/>
          <w:lang w:val="pl-PL" w:eastAsia="ar-SA"/>
        </w:rPr>
        <w:t>TOM I</w:t>
      </w:r>
    </w:p>
    <w:p w14:paraId="444AB57B" w14:textId="77777777" w:rsidR="006328A1" w:rsidRPr="00565F58" w:rsidRDefault="00831478" w:rsidP="00EA50D5">
      <w:pPr>
        <w:suppressAutoHyphens/>
        <w:spacing w:after="0" w:line="276" w:lineRule="auto"/>
        <w:ind w:left="720"/>
        <w:jc w:val="center"/>
        <w:rPr>
          <w:rFonts w:hAnsiTheme="minorHAnsi" w:cstheme="minorHAnsi"/>
          <w:b/>
          <w:sz w:val="36"/>
          <w:szCs w:val="40"/>
          <w:lang w:val="pl-PL" w:eastAsia="ar-SA"/>
        </w:rPr>
      </w:pPr>
      <w:r w:rsidRPr="00565F58">
        <w:rPr>
          <w:rFonts w:hAnsiTheme="minorHAnsi" w:cstheme="minorHAnsi"/>
          <w:b/>
          <w:sz w:val="36"/>
          <w:szCs w:val="40"/>
          <w:lang w:val="pl-PL" w:eastAsia="ar-SA"/>
        </w:rPr>
        <w:t xml:space="preserve"> INSTRUKCJA DLA WYKONAWCÓW</w:t>
      </w:r>
    </w:p>
    <w:p w14:paraId="01210824" w14:textId="768797FC" w:rsidR="00104B67" w:rsidRDefault="00104B67" w:rsidP="00EA50D5">
      <w:pPr>
        <w:spacing w:after="0" w:line="276" w:lineRule="auto"/>
        <w:rPr>
          <w:rFonts w:hAnsiTheme="minorHAnsi" w:cstheme="minorHAnsi"/>
          <w:sz w:val="40"/>
          <w:szCs w:val="40"/>
          <w:lang w:val="pl-PL" w:eastAsia="ar-SA"/>
        </w:rPr>
      </w:pPr>
    </w:p>
    <w:p w14:paraId="4ADE8F50" w14:textId="572CD823" w:rsidR="00A60C64" w:rsidRDefault="00A60C64" w:rsidP="00EA50D5">
      <w:pPr>
        <w:spacing w:after="0" w:line="276" w:lineRule="auto"/>
        <w:rPr>
          <w:rFonts w:hAnsiTheme="minorHAnsi" w:cstheme="minorHAnsi"/>
          <w:sz w:val="28"/>
          <w:lang w:val="pl-PL"/>
        </w:rPr>
      </w:pPr>
    </w:p>
    <w:p w14:paraId="6E6C9C04" w14:textId="57AA3578" w:rsidR="00A60C64" w:rsidRDefault="00A60C64" w:rsidP="00EA50D5">
      <w:pPr>
        <w:spacing w:after="0" w:line="276" w:lineRule="auto"/>
        <w:rPr>
          <w:rFonts w:hAnsiTheme="minorHAnsi" w:cstheme="minorHAnsi"/>
          <w:sz w:val="28"/>
          <w:lang w:val="pl-PL"/>
        </w:rPr>
      </w:pPr>
    </w:p>
    <w:p w14:paraId="37D22BB7" w14:textId="14E3CD45" w:rsidR="00A60C64" w:rsidRDefault="00A60C64" w:rsidP="00EA50D5">
      <w:pPr>
        <w:spacing w:after="0" w:line="276" w:lineRule="auto"/>
        <w:rPr>
          <w:rFonts w:hAnsiTheme="minorHAnsi" w:cstheme="minorHAnsi"/>
          <w:sz w:val="28"/>
          <w:lang w:val="pl-PL"/>
        </w:rPr>
      </w:pPr>
    </w:p>
    <w:p w14:paraId="024695FB" w14:textId="68F45D5A" w:rsidR="00A60C64" w:rsidRDefault="00A60C64" w:rsidP="00EA50D5">
      <w:pPr>
        <w:spacing w:after="0" w:line="276" w:lineRule="auto"/>
        <w:rPr>
          <w:rFonts w:hAnsiTheme="minorHAnsi" w:cstheme="minorHAnsi"/>
          <w:sz w:val="28"/>
          <w:lang w:val="pl-PL"/>
        </w:rPr>
      </w:pPr>
    </w:p>
    <w:p w14:paraId="01AE351F" w14:textId="13388E34" w:rsidR="00A60C64" w:rsidRDefault="00A60C64" w:rsidP="00EA50D5">
      <w:pPr>
        <w:spacing w:after="0" w:line="276" w:lineRule="auto"/>
        <w:rPr>
          <w:rFonts w:hAnsiTheme="minorHAnsi" w:cstheme="minorHAnsi"/>
          <w:sz w:val="28"/>
          <w:lang w:val="pl-PL"/>
        </w:rPr>
      </w:pPr>
    </w:p>
    <w:p w14:paraId="7BB40D3F" w14:textId="456D2F1C" w:rsidR="00A60C64" w:rsidRDefault="00A60C64" w:rsidP="00EA50D5">
      <w:pPr>
        <w:spacing w:after="0" w:line="276" w:lineRule="auto"/>
        <w:rPr>
          <w:rFonts w:hAnsiTheme="minorHAnsi" w:cstheme="minorHAnsi"/>
          <w:sz w:val="28"/>
          <w:lang w:val="pl-PL"/>
        </w:rPr>
      </w:pPr>
    </w:p>
    <w:p w14:paraId="08B51D84" w14:textId="273A0A5A" w:rsidR="00A60C64" w:rsidRDefault="00A60C64" w:rsidP="00EA50D5">
      <w:pPr>
        <w:spacing w:after="0" w:line="276" w:lineRule="auto"/>
        <w:rPr>
          <w:rFonts w:hAnsiTheme="minorHAnsi" w:cstheme="minorHAnsi"/>
          <w:sz w:val="28"/>
          <w:lang w:val="pl-PL"/>
        </w:rPr>
      </w:pPr>
    </w:p>
    <w:p w14:paraId="78ABD76A" w14:textId="7373EA9A" w:rsidR="00A60C64" w:rsidRDefault="00A60C64" w:rsidP="00EA50D5">
      <w:pPr>
        <w:spacing w:after="0" w:line="276" w:lineRule="auto"/>
        <w:rPr>
          <w:rFonts w:hAnsiTheme="minorHAnsi" w:cstheme="minorHAnsi"/>
          <w:sz w:val="28"/>
          <w:lang w:val="pl-PL"/>
        </w:rPr>
      </w:pPr>
    </w:p>
    <w:p w14:paraId="40FC01C4" w14:textId="1EDCA4BB" w:rsidR="00A60C64" w:rsidRDefault="00A60C64" w:rsidP="00EA50D5">
      <w:pPr>
        <w:spacing w:after="0" w:line="276" w:lineRule="auto"/>
        <w:rPr>
          <w:rFonts w:hAnsiTheme="minorHAnsi" w:cstheme="minorHAnsi"/>
          <w:sz w:val="28"/>
          <w:lang w:val="pl-PL"/>
        </w:rPr>
      </w:pPr>
    </w:p>
    <w:p w14:paraId="11A85C53" w14:textId="02EA8D16" w:rsidR="00A60C64" w:rsidRDefault="00A60C64" w:rsidP="00EA50D5">
      <w:pPr>
        <w:spacing w:after="0" w:line="276" w:lineRule="auto"/>
        <w:rPr>
          <w:rFonts w:hAnsiTheme="minorHAnsi" w:cstheme="minorHAnsi"/>
          <w:sz w:val="28"/>
          <w:lang w:val="pl-PL"/>
        </w:rPr>
      </w:pPr>
    </w:p>
    <w:p w14:paraId="7B33298E" w14:textId="74CE1F00" w:rsidR="00A60C64" w:rsidRDefault="00A60C64" w:rsidP="00EA50D5">
      <w:pPr>
        <w:spacing w:after="0" w:line="276" w:lineRule="auto"/>
        <w:rPr>
          <w:rFonts w:hAnsiTheme="minorHAnsi" w:cstheme="minorHAnsi"/>
          <w:sz w:val="28"/>
          <w:lang w:val="pl-PL"/>
        </w:rPr>
      </w:pPr>
    </w:p>
    <w:p w14:paraId="228841DB" w14:textId="605335F7" w:rsidR="00A60C64" w:rsidRDefault="00A60C64" w:rsidP="00EA50D5">
      <w:pPr>
        <w:spacing w:after="0" w:line="276" w:lineRule="auto"/>
        <w:rPr>
          <w:rFonts w:hAnsiTheme="minorHAnsi" w:cstheme="minorHAnsi"/>
          <w:sz w:val="28"/>
          <w:lang w:val="pl-PL"/>
        </w:rPr>
      </w:pPr>
    </w:p>
    <w:p w14:paraId="734A228A" w14:textId="7E1BF1DA" w:rsidR="00A60C64" w:rsidRDefault="00A60C64" w:rsidP="00EA50D5">
      <w:pPr>
        <w:spacing w:after="0" w:line="276" w:lineRule="auto"/>
        <w:rPr>
          <w:rFonts w:hAnsiTheme="minorHAnsi" w:cstheme="minorHAnsi"/>
          <w:sz w:val="28"/>
          <w:lang w:val="pl-PL"/>
        </w:rPr>
      </w:pPr>
    </w:p>
    <w:p w14:paraId="111A43CA" w14:textId="37A75F25" w:rsidR="00A60C64" w:rsidRDefault="00A60C64" w:rsidP="00EA50D5">
      <w:pPr>
        <w:spacing w:after="0" w:line="276" w:lineRule="auto"/>
        <w:rPr>
          <w:rFonts w:hAnsiTheme="minorHAnsi" w:cstheme="minorHAnsi"/>
          <w:sz w:val="28"/>
          <w:lang w:val="pl-PL"/>
        </w:rPr>
      </w:pPr>
    </w:p>
    <w:p w14:paraId="2AF9E236" w14:textId="4F680E4E" w:rsidR="00A60C64" w:rsidRDefault="00A60C64" w:rsidP="00EA50D5">
      <w:pPr>
        <w:spacing w:after="0" w:line="276" w:lineRule="auto"/>
        <w:rPr>
          <w:rFonts w:hAnsiTheme="minorHAnsi" w:cstheme="minorHAnsi"/>
          <w:sz w:val="28"/>
          <w:lang w:val="pl-PL"/>
        </w:rPr>
      </w:pPr>
    </w:p>
    <w:p w14:paraId="65F99442" w14:textId="32B9A495" w:rsidR="00A60C64" w:rsidRDefault="00A60C64" w:rsidP="00EA50D5">
      <w:pPr>
        <w:spacing w:after="0" w:line="276" w:lineRule="auto"/>
        <w:rPr>
          <w:rFonts w:hAnsiTheme="minorHAnsi" w:cstheme="minorHAnsi"/>
          <w:sz w:val="28"/>
          <w:lang w:val="pl-PL"/>
        </w:rPr>
      </w:pPr>
    </w:p>
    <w:p w14:paraId="16EBC498" w14:textId="6DE1B43D" w:rsidR="00A60C64" w:rsidRDefault="00A60C64" w:rsidP="00EA50D5">
      <w:pPr>
        <w:spacing w:after="0" w:line="276" w:lineRule="auto"/>
        <w:rPr>
          <w:rFonts w:hAnsiTheme="minorHAnsi" w:cstheme="minorHAnsi"/>
          <w:sz w:val="28"/>
          <w:lang w:val="pl-PL"/>
        </w:rPr>
      </w:pPr>
    </w:p>
    <w:p w14:paraId="06CC6AC5" w14:textId="6B28BC8A" w:rsidR="00A60C64" w:rsidRDefault="00A60C64" w:rsidP="00EA50D5">
      <w:pPr>
        <w:spacing w:after="0" w:line="276" w:lineRule="auto"/>
        <w:rPr>
          <w:rFonts w:hAnsiTheme="minorHAnsi" w:cstheme="minorHAnsi"/>
          <w:sz w:val="28"/>
          <w:lang w:val="pl-PL"/>
        </w:rPr>
      </w:pPr>
    </w:p>
    <w:p w14:paraId="14D5E416" w14:textId="77777777" w:rsidR="00A60C64" w:rsidRPr="00565F58" w:rsidRDefault="00A60C64" w:rsidP="00EA50D5">
      <w:pPr>
        <w:spacing w:after="0" w:line="276" w:lineRule="auto"/>
        <w:rPr>
          <w:rFonts w:hAnsiTheme="minorHAnsi" w:cstheme="minorHAnsi"/>
          <w:sz w:val="28"/>
          <w:lang w:val="pl-PL"/>
        </w:rPr>
      </w:pPr>
    </w:p>
    <w:sdt>
      <w:sdtPr>
        <w:rPr>
          <w:rFonts w:asciiTheme="minorHAnsi" w:eastAsia="Times New Roman" w:hAnsiTheme="minorHAnsi" w:cs="Times New Roman"/>
          <w:color w:val="auto"/>
          <w:sz w:val="22"/>
          <w:szCs w:val="22"/>
          <w:lang w:val="en-GB" w:eastAsia="en-GB"/>
        </w:rPr>
        <w:id w:val="-2062551657"/>
        <w:docPartObj>
          <w:docPartGallery w:val="Table of Contents"/>
          <w:docPartUnique/>
        </w:docPartObj>
      </w:sdtPr>
      <w:sdtEndPr>
        <w:rPr>
          <w:b/>
          <w:bCs/>
        </w:rPr>
      </w:sdtEndPr>
      <w:sdtContent>
        <w:p w14:paraId="6B41FDC7" w14:textId="77777777" w:rsidR="006A4FCB" w:rsidRPr="00565F58" w:rsidRDefault="006A4FCB" w:rsidP="00EA50D5">
          <w:pPr>
            <w:pStyle w:val="Nagwekspisutreci"/>
            <w:spacing w:line="276" w:lineRule="auto"/>
            <w:rPr>
              <w:rFonts w:asciiTheme="minorHAnsi" w:hAnsiTheme="minorHAnsi"/>
              <w:b/>
              <w:color w:val="000000" w:themeColor="text1"/>
            </w:rPr>
          </w:pPr>
          <w:r w:rsidRPr="00565F58">
            <w:rPr>
              <w:rFonts w:asciiTheme="minorHAnsi" w:hAnsiTheme="minorHAnsi"/>
              <w:b/>
              <w:color w:val="000000" w:themeColor="text1"/>
            </w:rPr>
            <w:t>Spis treści</w:t>
          </w:r>
        </w:p>
        <w:p w14:paraId="7F42244C" w14:textId="79022623" w:rsidR="00E9525E" w:rsidRDefault="002E62EA">
          <w:pPr>
            <w:pStyle w:val="Spistreci1"/>
            <w:tabs>
              <w:tab w:val="left" w:pos="440"/>
              <w:tab w:val="right" w:leader="dot" w:pos="9061"/>
            </w:tabs>
            <w:rPr>
              <w:rFonts w:eastAsiaTheme="minorEastAsia" w:hAnsiTheme="minorHAnsi" w:cstheme="minorBidi"/>
              <w:noProof/>
              <w:lang w:val="pl-PL" w:eastAsia="pl-PL"/>
            </w:rPr>
          </w:pPr>
          <w:r w:rsidRPr="00565F58">
            <w:rPr>
              <w:rFonts w:hAnsiTheme="minorHAnsi"/>
            </w:rPr>
            <w:fldChar w:fldCharType="begin"/>
          </w:r>
          <w:r w:rsidR="006A4FCB" w:rsidRPr="00565F58">
            <w:rPr>
              <w:rFonts w:hAnsiTheme="minorHAnsi"/>
            </w:rPr>
            <w:instrText xml:space="preserve"> TOC \o "1-3" \h \z \u </w:instrText>
          </w:r>
          <w:r w:rsidRPr="00565F58">
            <w:rPr>
              <w:rFonts w:hAnsiTheme="minorHAnsi"/>
            </w:rPr>
            <w:fldChar w:fldCharType="separate"/>
          </w:r>
          <w:hyperlink w:anchor="_Toc529863935" w:history="1">
            <w:r w:rsidR="00E9525E" w:rsidRPr="000B2F7C">
              <w:rPr>
                <w:rStyle w:val="Hipercze"/>
                <w:rFonts w:cstheme="minorHAnsi"/>
                <w:b/>
                <w:noProof/>
                <w:lang w:val="pl-PL"/>
              </w:rPr>
              <w:t>1.</w:t>
            </w:r>
            <w:r w:rsidR="00E9525E">
              <w:rPr>
                <w:rFonts w:eastAsiaTheme="minorEastAsia" w:hAnsiTheme="minorHAnsi" w:cstheme="minorBidi"/>
                <w:noProof/>
                <w:lang w:val="pl-PL" w:eastAsia="pl-PL"/>
              </w:rPr>
              <w:tab/>
            </w:r>
            <w:r w:rsidR="00E9525E" w:rsidRPr="000B2F7C">
              <w:rPr>
                <w:rStyle w:val="Hipercze"/>
                <w:rFonts w:cstheme="minorHAnsi"/>
                <w:b/>
                <w:noProof/>
                <w:lang w:val="pl-PL"/>
              </w:rPr>
              <w:t>Postanowienia og</w:t>
            </w:r>
            <w:r w:rsidR="00E9525E" w:rsidRPr="000B2F7C">
              <w:rPr>
                <w:rStyle w:val="Hipercze"/>
                <w:rFonts w:cstheme="minorHAnsi"/>
                <w:b/>
                <w:noProof/>
                <w:lang w:val="pl-PL"/>
              </w:rPr>
              <w:t>ó</w:t>
            </w:r>
            <w:r w:rsidR="00E9525E" w:rsidRPr="000B2F7C">
              <w:rPr>
                <w:rStyle w:val="Hipercze"/>
                <w:rFonts w:cstheme="minorHAnsi"/>
                <w:b/>
                <w:noProof/>
                <w:lang w:val="pl-PL"/>
              </w:rPr>
              <w:t>lne.</w:t>
            </w:r>
            <w:r w:rsidR="00E9525E">
              <w:rPr>
                <w:noProof/>
                <w:webHidden/>
              </w:rPr>
              <w:tab/>
            </w:r>
            <w:r w:rsidR="00E9525E">
              <w:rPr>
                <w:noProof/>
                <w:webHidden/>
              </w:rPr>
              <w:fldChar w:fldCharType="begin"/>
            </w:r>
            <w:r w:rsidR="00E9525E">
              <w:rPr>
                <w:noProof/>
                <w:webHidden/>
              </w:rPr>
              <w:instrText xml:space="preserve"> PAGEREF _Toc529863935 \h </w:instrText>
            </w:r>
            <w:r w:rsidR="00E9525E">
              <w:rPr>
                <w:noProof/>
                <w:webHidden/>
              </w:rPr>
            </w:r>
            <w:r w:rsidR="00E9525E">
              <w:rPr>
                <w:noProof/>
                <w:webHidden/>
              </w:rPr>
              <w:fldChar w:fldCharType="separate"/>
            </w:r>
            <w:r w:rsidR="000916EA">
              <w:rPr>
                <w:noProof/>
                <w:webHidden/>
              </w:rPr>
              <w:t>5</w:t>
            </w:r>
            <w:r w:rsidR="00E9525E">
              <w:rPr>
                <w:noProof/>
                <w:webHidden/>
              </w:rPr>
              <w:fldChar w:fldCharType="end"/>
            </w:r>
          </w:hyperlink>
        </w:p>
        <w:p w14:paraId="277786E0" w14:textId="18078D9A" w:rsidR="00E9525E" w:rsidRDefault="00A45C81">
          <w:pPr>
            <w:pStyle w:val="Spistreci2"/>
            <w:tabs>
              <w:tab w:val="left" w:pos="880"/>
              <w:tab w:val="right" w:leader="dot" w:pos="9061"/>
            </w:tabs>
            <w:rPr>
              <w:rFonts w:cstheme="minorBidi"/>
              <w:noProof/>
            </w:rPr>
          </w:pPr>
          <w:hyperlink w:anchor="_Toc529863936" w:history="1">
            <w:r w:rsidR="00E9525E" w:rsidRPr="000B2F7C">
              <w:rPr>
                <w:rStyle w:val="Hipercze"/>
                <w:rFonts w:cstheme="minorHAnsi"/>
                <w:noProof/>
              </w:rPr>
              <w:t>1.1.</w:t>
            </w:r>
            <w:r w:rsidR="00E9525E">
              <w:rPr>
                <w:rFonts w:cstheme="minorBidi"/>
                <w:noProof/>
              </w:rPr>
              <w:tab/>
            </w:r>
            <w:r w:rsidR="00E9525E" w:rsidRPr="000B2F7C">
              <w:rPr>
                <w:rStyle w:val="Hipercze"/>
                <w:rFonts w:cstheme="minorHAnsi"/>
                <w:noProof/>
              </w:rPr>
              <w:t>Informacje o Zamawiającym.</w:t>
            </w:r>
            <w:r w:rsidR="00E9525E">
              <w:rPr>
                <w:noProof/>
                <w:webHidden/>
              </w:rPr>
              <w:tab/>
            </w:r>
            <w:r w:rsidR="00E9525E">
              <w:rPr>
                <w:noProof/>
                <w:webHidden/>
              </w:rPr>
              <w:fldChar w:fldCharType="begin"/>
            </w:r>
            <w:r w:rsidR="00E9525E">
              <w:rPr>
                <w:noProof/>
                <w:webHidden/>
              </w:rPr>
              <w:instrText xml:space="preserve"> PAGEREF _Toc529863936 \h </w:instrText>
            </w:r>
            <w:r w:rsidR="00E9525E">
              <w:rPr>
                <w:noProof/>
                <w:webHidden/>
              </w:rPr>
            </w:r>
            <w:r w:rsidR="00E9525E">
              <w:rPr>
                <w:noProof/>
                <w:webHidden/>
              </w:rPr>
              <w:fldChar w:fldCharType="separate"/>
            </w:r>
            <w:r w:rsidR="000916EA">
              <w:rPr>
                <w:noProof/>
                <w:webHidden/>
              </w:rPr>
              <w:t>5</w:t>
            </w:r>
            <w:r w:rsidR="00E9525E">
              <w:rPr>
                <w:noProof/>
                <w:webHidden/>
              </w:rPr>
              <w:fldChar w:fldCharType="end"/>
            </w:r>
          </w:hyperlink>
        </w:p>
        <w:p w14:paraId="2F7DFE3E" w14:textId="6C988ACA" w:rsidR="00E9525E" w:rsidRDefault="00A45C81">
          <w:pPr>
            <w:pStyle w:val="Spistreci2"/>
            <w:tabs>
              <w:tab w:val="left" w:pos="880"/>
              <w:tab w:val="right" w:leader="dot" w:pos="9061"/>
            </w:tabs>
            <w:rPr>
              <w:rFonts w:cstheme="minorBidi"/>
              <w:noProof/>
            </w:rPr>
          </w:pPr>
          <w:hyperlink w:anchor="_Toc529863937" w:history="1">
            <w:r w:rsidR="00E9525E" w:rsidRPr="000B2F7C">
              <w:rPr>
                <w:rStyle w:val="Hipercze"/>
                <w:rFonts w:cstheme="minorHAnsi"/>
                <w:noProof/>
              </w:rPr>
              <w:t>1.2.</w:t>
            </w:r>
            <w:r w:rsidR="00E9525E">
              <w:rPr>
                <w:rFonts w:cstheme="minorBidi"/>
                <w:noProof/>
              </w:rPr>
              <w:tab/>
            </w:r>
            <w:r w:rsidR="00E9525E" w:rsidRPr="000B2F7C">
              <w:rPr>
                <w:rStyle w:val="Hipercze"/>
                <w:rFonts w:cstheme="minorHAnsi"/>
                <w:noProof/>
              </w:rPr>
              <w:t>Tryb udzielenia zamówienia.</w:t>
            </w:r>
            <w:r w:rsidR="00E9525E">
              <w:rPr>
                <w:noProof/>
                <w:webHidden/>
              </w:rPr>
              <w:tab/>
            </w:r>
            <w:r w:rsidR="00E9525E">
              <w:rPr>
                <w:noProof/>
                <w:webHidden/>
              </w:rPr>
              <w:fldChar w:fldCharType="begin"/>
            </w:r>
            <w:r w:rsidR="00E9525E">
              <w:rPr>
                <w:noProof/>
                <w:webHidden/>
              </w:rPr>
              <w:instrText xml:space="preserve"> PAGEREF _Toc529863937 \h </w:instrText>
            </w:r>
            <w:r w:rsidR="00E9525E">
              <w:rPr>
                <w:noProof/>
                <w:webHidden/>
              </w:rPr>
            </w:r>
            <w:r w:rsidR="00E9525E">
              <w:rPr>
                <w:noProof/>
                <w:webHidden/>
              </w:rPr>
              <w:fldChar w:fldCharType="separate"/>
            </w:r>
            <w:r w:rsidR="000916EA">
              <w:rPr>
                <w:noProof/>
                <w:webHidden/>
              </w:rPr>
              <w:t>5</w:t>
            </w:r>
            <w:r w:rsidR="00E9525E">
              <w:rPr>
                <w:noProof/>
                <w:webHidden/>
              </w:rPr>
              <w:fldChar w:fldCharType="end"/>
            </w:r>
          </w:hyperlink>
        </w:p>
        <w:p w14:paraId="0F8F5337" w14:textId="3B921054"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38" w:history="1">
            <w:r w:rsidR="00E9525E" w:rsidRPr="000B2F7C">
              <w:rPr>
                <w:rStyle w:val="Hipercze"/>
                <w:rFonts w:cstheme="minorHAnsi"/>
                <w:b/>
                <w:noProof/>
                <w:lang w:val="pl-PL"/>
              </w:rPr>
              <w:t>2.</w:t>
            </w:r>
            <w:r w:rsidR="00E9525E">
              <w:rPr>
                <w:rFonts w:eastAsiaTheme="minorEastAsia" w:hAnsiTheme="minorHAnsi" w:cstheme="minorBidi"/>
                <w:noProof/>
                <w:lang w:val="pl-PL" w:eastAsia="pl-PL"/>
              </w:rPr>
              <w:tab/>
            </w:r>
            <w:r w:rsidR="00E9525E" w:rsidRPr="000B2F7C">
              <w:rPr>
                <w:rStyle w:val="Hipercze"/>
                <w:rFonts w:cstheme="minorHAnsi"/>
                <w:b/>
                <w:noProof/>
                <w:lang w:val="pl-PL"/>
              </w:rPr>
              <w:t>Opis przedmiotu zam</w:t>
            </w:r>
            <w:r w:rsidR="00E9525E" w:rsidRPr="000B2F7C">
              <w:rPr>
                <w:rStyle w:val="Hipercze"/>
                <w:rFonts w:cstheme="minorHAnsi"/>
                <w:b/>
                <w:noProof/>
                <w:lang w:val="pl-PL"/>
              </w:rPr>
              <w:t>ó</w:t>
            </w:r>
            <w:r w:rsidR="00E9525E" w:rsidRPr="000B2F7C">
              <w:rPr>
                <w:rStyle w:val="Hipercze"/>
                <w:rFonts w:cstheme="minorHAnsi"/>
                <w:b/>
                <w:noProof/>
                <w:lang w:val="pl-PL"/>
              </w:rPr>
              <w:t>wienia.</w:t>
            </w:r>
            <w:r w:rsidR="00E9525E">
              <w:rPr>
                <w:noProof/>
                <w:webHidden/>
              </w:rPr>
              <w:tab/>
            </w:r>
            <w:r w:rsidR="00E9525E">
              <w:rPr>
                <w:noProof/>
                <w:webHidden/>
              </w:rPr>
              <w:fldChar w:fldCharType="begin"/>
            </w:r>
            <w:r w:rsidR="00E9525E">
              <w:rPr>
                <w:noProof/>
                <w:webHidden/>
              </w:rPr>
              <w:instrText xml:space="preserve"> PAGEREF _Toc529863938 \h </w:instrText>
            </w:r>
            <w:r w:rsidR="00E9525E">
              <w:rPr>
                <w:noProof/>
                <w:webHidden/>
              </w:rPr>
            </w:r>
            <w:r w:rsidR="00E9525E">
              <w:rPr>
                <w:noProof/>
                <w:webHidden/>
              </w:rPr>
              <w:fldChar w:fldCharType="separate"/>
            </w:r>
            <w:r w:rsidR="000916EA">
              <w:rPr>
                <w:noProof/>
                <w:webHidden/>
              </w:rPr>
              <w:t>6</w:t>
            </w:r>
            <w:r w:rsidR="00E9525E">
              <w:rPr>
                <w:noProof/>
                <w:webHidden/>
              </w:rPr>
              <w:fldChar w:fldCharType="end"/>
            </w:r>
          </w:hyperlink>
        </w:p>
        <w:p w14:paraId="08780B6C" w14:textId="45851415" w:rsidR="00E9525E" w:rsidRDefault="00A45C81">
          <w:pPr>
            <w:pStyle w:val="Spistreci2"/>
            <w:tabs>
              <w:tab w:val="left" w:pos="880"/>
              <w:tab w:val="right" w:leader="dot" w:pos="9061"/>
            </w:tabs>
            <w:rPr>
              <w:rFonts w:cstheme="minorBidi"/>
              <w:noProof/>
            </w:rPr>
          </w:pPr>
          <w:hyperlink w:anchor="_Toc529863939" w:history="1">
            <w:r w:rsidR="00E9525E" w:rsidRPr="000B2F7C">
              <w:rPr>
                <w:rStyle w:val="Hipercze"/>
                <w:rFonts w:cstheme="minorHAnsi"/>
                <w:noProof/>
              </w:rPr>
              <w:t>2.1.</w:t>
            </w:r>
            <w:r w:rsidR="00E9525E">
              <w:rPr>
                <w:rFonts w:cstheme="minorBidi"/>
                <w:noProof/>
              </w:rPr>
              <w:tab/>
            </w:r>
            <w:r w:rsidR="00E9525E" w:rsidRPr="000B2F7C">
              <w:rPr>
                <w:rStyle w:val="Hipercze"/>
                <w:rFonts w:cstheme="minorHAnsi"/>
                <w:noProof/>
              </w:rPr>
              <w:t>Opis przedmiotu zamówienia.</w:t>
            </w:r>
            <w:r w:rsidR="00E9525E">
              <w:rPr>
                <w:noProof/>
                <w:webHidden/>
              </w:rPr>
              <w:tab/>
            </w:r>
            <w:r w:rsidR="00E9525E">
              <w:rPr>
                <w:noProof/>
                <w:webHidden/>
              </w:rPr>
              <w:fldChar w:fldCharType="begin"/>
            </w:r>
            <w:r w:rsidR="00E9525E">
              <w:rPr>
                <w:noProof/>
                <w:webHidden/>
              </w:rPr>
              <w:instrText xml:space="preserve"> PAGEREF _Toc529863939 \h </w:instrText>
            </w:r>
            <w:r w:rsidR="00E9525E">
              <w:rPr>
                <w:noProof/>
                <w:webHidden/>
              </w:rPr>
            </w:r>
            <w:r w:rsidR="00E9525E">
              <w:rPr>
                <w:noProof/>
                <w:webHidden/>
              </w:rPr>
              <w:fldChar w:fldCharType="separate"/>
            </w:r>
            <w:r w:rsidR="000916EA">
              <w:rPr>
                <w:noProof/>
                <w:webHidden/>
              </w:rPr>
              <w:t>6</w:t>
            </w:r>
            <w:r w:rsidR="00E9525E">
              <w:rPr>
                <w:noProof/>
                <w:webHidden/>
              </w:rPr>
              <w:fldChar w:fldCharType="end"/>
            </w:r>
          </w:hyperlink>
        </w:p>
        <w:p w14:paraId="005AE8AF" w14:textId="13A40644" w:rsidR="00E9525E" w:rsidRDefault="00A45C81">
          <w:pPr>
            <w:pStyle w:val="Spistreci2"/>
            <w:tabs>
              <w:tab w:val="left" w:pos="880"/>
              <w:tab w:val="right" w:leader="dot" w:pos="9061"/>
            </w:tabs>
            <w:rPr>
              <w:rFonts w:cstheme="minorBidi"/>
              <w:noProof/>
            </w:rPr>
          </w:pPr>
          <w:hyperlink w:anchor="_Toc529863940" w:history="1">
            <w:r w:rsidR="00E9525E" w:rsidRPr="000B2F7C">
              <w:rPr>
                <w:rStyle w:val="Hipercze"/>
                <w:rFonts w:cstheme="minorHAnsi"/>
                <w:noProof/>
              </w:rPr>
              <w:t>2.2.</w:t>
            </w:r>
            <w:r w:rsidR="00E9525E">
              <w:rPr>
                <w:rFonts w:cstheme="minorBidi"/>
                <w:noProof/>
              </w:rPr>
              <w:tab/>
            </w:r>
            <w:r w:rsidR="00E9525E" w:rsidRPr="000B2F7C">
              <w:rPr>
                <w:rStyle w:val="Hipercze"/>
                <w:rFonts w:cstheme="minorHAnsi"/>
                <w:noProof/>
              </w:rPr>
              <w:t>Termin realizacji zamówienia:</w:t>
            </w:r>
            <w:r w:rsidR="00E9525E">
              <w:rPr>
                <w:noProof/>
                <w:webHidden/>
              </w:rPr>
              <w:tab/>
            </w:r>
            <w:r w:rsidR="00E9525E">
              <w:rPr>
                <w:noProof/>
                <w:webHidden/>
              </w:rPr>
              <w:fldChar w:fldCharType="begin"/>
            </w:r>
            <w:r w:rsidR="00E9525E">
              <w:rPr>
                <w:noProof/>
                <w:webHidden/>
              </w:rPr>
              <w:instrText xml:space="preserve"> PAGEREF _Toc529863940 \h </w:instrText>
            </w:r>
            <w:r w:rsidR="00E9525E">
              <w:rPr>
                <w:noProof/>
                <w:webHidden/>
              </w:rPr>
            </w:r>
            <w:r w:rsidR="00E9525E">
              <w:rPr>
                <w:noProof/>
                <w:webHidden/>
              </w:rPr>
              <w:fldChar w:fldCharType="separate"/>
            </w:r>
            <w:r w:rsidR="000916EA">
              <w:rPr>
                <w:noProof/>
                <w:webHidden/>
              </w:rPr>
              <w:t>9</w:t>
            </w:r>
            <w:r w:rsidR="00E9525E">
              <w:rPr>
                <w:noProof/>
                <w:webHidden/>
              </w:rPr>
              <w:fldChar w:fldCharType="end"/>
            </w:r>
          </w:hyperlink>
        </w:p>
        <w:p w14:paraId="3A9D28C3" w14:textId="56D4FBFC" w:rsidR="00E9525E" w:rsidRDefault="00A45C81">
          <w:pPr>
            <w:pStyle w:val="Spistreci2"/>
            <w:tabs>
              <w:tab w:val="left" w:pos="880"/>
              <w:tab w:val="right" w:leader="dot" w:pos="9061"/>
            </w:tabs>
            <w:rPr>
              <w:rFonts w:cstheme="minorBidi"/>
              <w:noProof/>
            </w:rPr>
          </w:pPr>
          <w:hyperlink w:anchor="_Toc529863941" w:history="1">
            <w:r w:rsidR="00E9525E" w:rsidRPr="000B2F7C">
              <w:rPr>
                <w:rStyle w:val="Hipercze"/>
                <w:rFonts w:cstheme="minorHAnsi"/>
                <w:noProof/>
              </w:rPr>
              <w:t>2.3.</w:t>
            </w:r>
            <w:r w:rsidR="00E9525E">
              <w:rPr>
                <w:rFonts w:cstheme="minorBidi"/>
                <w:noProof/>
              </w:rPr>
              <w:tab/>
            </w:r>
            <w:r w:rsidR="00E9525E" w:rsidRPr="000B2F7C">
              <w:rPr>
                <w:rStyle w:val="Hipercze"/>
                <w:rFonts w:cstheme="minorHAnsi"/>
                <w:noProof/>
              </w:rPr>
              <w:t>Opis przedmiotu zamówienia wg wspólnego słownika zamówień:</w:t>
            </w:r>
            <w:r w:rsidR="00E9525E">
              <w:rPr>
                <w:noProof/>
                <w:webHidden/>
              </w:rPr>
              <w:tab/>
            </w:r>
            <w:r w:rsidR="00E9525E">
              <w:rPr>
                <w:noProof/>
                <w:webHidden/>
              </w:rPr>
              <w:fldChar w:fldCharType="begin"/>
            </w:r>
            <w:r w:rsidR="00E9525E">
              <w:rPr>
                <w:noProof/>
                <w:webHidden/>
              </w:rPr>
              <w:instrText xml:space="preserve"> PAGEREF _Toc529863941 \h </w:instrText>
            </w:r>
            <w:r w:rsidR="00E9525E">
              <w:rPr>
                <w:noProof/>
                <w:webHidden/>
              </w:rPr>
            </w:r>
            <w:r w:rsidR="00E9525E">
              <w:rPr>
                <w:noProof/>
                <w:webHidden/>
              </w:rPr>
              <w:fldChar w:fldCharType="separate"/>
            </w:r>
            <w:r w:rsidR="000916EA">
              <w:rPr>
                <w:noProof/>
                <w:webHidden/>
              </w:rPr>
              <w:t>10</w:t>
            </w:r>
            <w:r w:rsidR="00E9525E">
              <w:rPr>
                <w:noProof/>
                <w:webHidden/>
              </w:rPr>
              <w:fldChar w:fldCharType="end"/>
            </w:r>
          </w:hyperlink>
        </w:p>
        <w:p w14:paraId="3A319A9B" w14:textId="31432D65" w:rsidR="00E9525E" w:rsidRDefault="00A45C81">
          <w:pPr>
            <w:pStyle w:val="Spistreci2"/>
            <w:tabs>
              <w:tab w:val="left" w:pos="880"/>
              <w:tab w:val="right" w:leader="dot" w:pos="9061"/>
            </w:tabs>
            <w:rPr>
              <w:rFonts w:cstheme="minorBidi"/>
              <w:noProof/>
            </w:rPr>
          </w:pPr>
          <w:hyperlink w:anchor="_Toc529863942" w:history="1">
            <w:r w:rsidR="00E9525E" w:rsidRPr="000B2F7C">
              <w:rPr>
                <w:rStyle w:val="Hipercze"/>
                <w:rFonts w:cstheme="minorHAnsi"/>
                <w:noProof/>
              </w:rPr>
              <w:t>2.4.</w:t>
            </w:r>
            <w:r w:rsidR="00E9525E">
              <w:rPr>
                <w:rFonts w:cstheme="minorBidi"/>
                <w:noProof/>
              </w:rPr>
              <w:tab/>
            </w:r>
            <w:r w:rsidR="00E9525E" w:rsidRPr="000B2F7C">
              <w:rPr>
                <w:rStyle w:val="Hipercze"/>
                <w:rFonts w:cstheme="minorHAnsi"/>
                <w:noProof/>
              </w:rPr>
              <w:t>Rozwiązania równoważne</w:t>
            </w:r>
            <w:r w:rsidR="00E9525E">
              <w:rPr>
                <w:noProof/>
                <w:webHidden/>
              </w:rPr>
              <w:tab/>
            </w:r>
            <w:r w:rsidR="00E9525E">
              <w:rPr>
                <w:noProof/>
                <w:webHidden/>
              </w:rPr>
              <w:fldChar w:fldCharType="begin"/>
            </w:r>
            <w:r w:rsidR="00E9525E">
              <w:rPr>
                <w:noProof/>
                <w:webHidden/>
              </w:rPr>
              <w:instrText xml:space="preserve"> PAGEREF _Toc529863942 \h </w:instrText>
            </w:r>
            <w:r w:rsidR="00E9525E">
              <w:rPr>
                <w:noProof/>
                <w:webHidden/>
              </w:rPr>
            </w:r>
            <w:r w:rsidR="00E9525E">
              <w:rPr>
                <w:noProof/>
                <w:webHidden/>
              </w:rPr>
              <w:fldChar w:fldCharType="separate"/>
            </w:r>
            <w:r w:rsidR="000916EA">
              <w:rPr>
                <w:noProof/>
                <w:webHidden/>
              </w:rPr>
              <w:t>10</w:t>
            </w:r>
            <w:r w:rsidR="00E9525E">
              <w:rPr>
                <w:noProof/>
                <w:webHidden/>
              </w:rPr>
              <w:fldChar w:fldCharType="end"/>
            </w:r>
          </w:hyperlink>
        </w:p>
        <w:p w14:paraId="1C050567" w14:textId="71DC7468" w:rsidR="00E9525E" w:rsidRDefault="00A45C81">
          <w:pPr>
            <w:pStyle w:val="Spistreci2"/>
            <w:tabs>
              <w:tab w:val="left" w:pos="880"/>
              <w:tab w:val="right" w:leader="dot" w:pos="9061"/>
            </w:tabs>
            <w:rPr>
              <w:rFonts w:cstheme="minorBidi"/>
              <w:noProof/>
            </w:rPr>
          </w:pPr>
          <w:hyperlink w:anchor="_Toc529863943" w:history="1">
            <w:r w:rsidR="00E9525E" w:rsidRPr="000B2F7C">
              <w:rPr>
                <w:rStyle w:val="Hipercze"/>
                <w:rFonts w:cstheme="minorHAnsi"/>
                <w:noProof/>
              </w:rPr>
              <w:t>2.5.</w:t>
            </w:r>
            <w:r w:rsidR="00E9525E">
              <w:rPr>
                <w:rFonts w:cstheme="minorBidi"/>
                <w:noProof/>
              </w:rPr>
              <w:tab/>
            </w:r>
            <w:r w:rsidR="00E9525E" w:rsidRPr="000B2F7C">
              <w:rPr>
                <w:rStyle w:val="Hipercze"/>
                <w:rFonts w:cstheme="minorHAnsi"/>
                <w:noProof/>
              </w:rPr>
              <w:t>Szacunkowa wartość przedmiotu zamówienia</w:t>
            </w:r>
            <w:r w:rsidR="00E9525E">
              <w:rPr>
                <w:noProof/>
                <w:webHidden/>
              </w:rPr>
              <w:tab/>
            </w:r>
            <w:r w:rsidR="00E9525E">
              <w:rPr>
                <w:noProof/>
                <w:webHidden/>
              </w:rPr>
              <w:fldChar w:fldCharType="begin"/>
            </w:r>
            <w:r w:rsidR="00E9525E">
              <w:rPr>
                <w:noProof/>
                <w:webHidden/>
              </w:rPr>
              <w:instrText xml:space="preserve"> PAGEREF _Toc529863943 \h </w:instrText>
            </w:r>
            <w:r w:rsidR="00E9525E">
              <w:rPr>
                <w:noProof/>
                <w:webHidden/>
              </w:rPr>
            </w:r>
            <w:r w:rsidR="00E9525E">
              <w:rPr>
                <w:noProof/>
                <w:webHidden/>
              </w:rPr>
              <w:fldChar w:fldCharType="separate"/>
            </w:r>
            <w:r w:rsidR="000916EA">
              <w:rPr>
                <w:noProof/>
                <w:webHidden/>
              </w:rPr>
              <w:t>11</w:t>
            </w:r>
            <w:r w:rsidR="00E9525E">
              <w:rPr>
                <w:noProof/>
                <w:webHidden/>
              </w:rPr>
              <w:fldChar w:fldCharType="end"/>
            </w:r>
          </w:hyperlink>
        </w:p>
        <w:p w14:paraId="07ACF2C6" w14:textId="6587D4A3"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44" w:history="1">
            <w:r w:rsidR="00E9525E" w:rsidRPr="000B2F7C">
              <w:rPr>
                <w:rStyle w:val="Hipercze"/>
                <w:rFonts w:cstheme="minorHAnsi"/>
                <w:b/>
                <w:noProof/>
                <w:lang w:val="pl-PL"/>
              </w:rPr>
              <w:t>3.</w:t>
            </w:r>
            <w:r w:rsidR="00E9525E">
              <w:rPr>
                <w:rFonts w:eastAsiaTheme="minorEastAsia" w:hAnsiTheme="minorHAnsi" w:cstheme="minorBidi"/>
                <w:noProof/>
                <w:lang w:val="pl-PL" w:eastAsia="pl-PL"/>
              </w:rPr>
              <w:tab/>
            </w:r>
            <w:r w:rsidR="00E9525E" w:rsidRPr="000B2F7C">
              <w:rPr>
                <w:rStyle w:val="Hipercze"/>
                <w:rFonts w:cstheme="minorHAnsi"/>
                <w:b/>
                <w:noProof/>
                <w:lang w:val="pl-PL"/>
              </w:rPr>
              <w:t>Warunki udzia</w:t>
            </w:r>
            <w:r w:rsidR="00E9525E" w:rsidRPr="000B2F7C">
              <w:rPr>
                <w:rStyle w:val="Hipercze"/>
                <w:rFonts w:cstheme="minorHAnsi"/>
                <w:b/>
                <w:noProof/>
                <w:lang w:val="pl-PL"/>
              </w:rPr>
              <w:t>ł</w:t>
            </w:r>
            <w:r w:rsidR="00E9525E" w:rsidRPr="000B2F7C">
              <w:rPr>
                <w:rStyle w:val="Hipercze"/>
                <w:rFonts w:cstheme="minorHAnsi"/>
                <w:b/>
                <w:noProof/>
                <w:lang w:val="pl-PL"/>
              </w:rPr>
              <w:t>u w post</w:t>
            </w:r>
            <w:r w:rsidR="00E9525E" w:rsidRPr="000B2F7C">
              <w:rPr>
                <w:rStyle w:val="Hipercze"/>
                <w:rFonts w:cstheme="minorHAnsi"/>
                <w:b/>
                <w:noProof/>
                <w:lang w:val="pl-PL"/>
              </w:rPr>
              <w:t>ę</w:t>
            </w:r>
            <w:r w:rsidR="00E9525E" w:rsidRPr="000B2F7C">
              <w:rPr>
                <w:rStyle w:val="Hipercze"/>
                <w:rFonts w:cstheme="minorHAnsi"/>
                <w:b/>
                <w:noProof/>
                <w:lang w:val="pl-PL"/>
              </w:rPr>
              <w:t>powaniu oraz podstawy wykluczenia Wykonawcy</w:t>
            </w:r>
            <w:r w:rsidR="00E9525E">
              <w:rPr>
                <w:noProof/>
                <w:webHidden/>
              </w:rPr>
              <w:tab/>
            </w:r>
            <w:r w:rsidR="00E9525E">
              <w:rPr>
                <w:noProof/>
                <w:webHidden/>
              </w:rPr>
              <w:fldChar w:fldCharType="begin"/>
            </w:r>
            <w:r w:rsidR="00E9525E">
              <w:rPr>
                <w:noProof/>
                <w:webHidden/>
              </w:rPr>
              <w:instrText xml:space="preserve"> PAGEREF _Toc529863944 \h </w:instrText>
            </w:r>
            <w:r w:rsidR="00E9525E">
              <w:rPr>
                <w:noProof/>
                <w:webHidden/>
              </w:rPr>
            </w:r>
            <w:r w:rsidR="00E9525E">
              <w:rPr>
                <w:noProof/>
                <w:webHidden/>
              </w:rPr>
              <w:fldChar w:fldCharType="separate"/>
            </w:r>
            <w:r w:rsidR="000916EA">
              <w:rPr>
                <w:noProof/>
                <w:webHidden/>
              </w:rPr>
              <w:t>11</w:t>
            </w:r>
            <w:r w:rsidR="00E9525E">
              <w:rPr>
                <w:noProof/>
                <w:webHidden/>
              </w:rPr>
              <w:fldChar w:fldCharType="end"/>
            </w:r>
          </w:hyperlink>
        </w:p>
        <w:p w14:paraId="10EA4BCE" w14:textId="2FB11731" w:rsidR="00E9525E" w:rsidRDefault="00A45C81">
          <w:pPr>
            <w:pStyle w:val="Spistreci2"/>
            <w:tabs>
              <w:tab w:val="left" w:pos="880"/>
              <w:tab w:val="right" w:leader="dot" w:pos="9061"/>
            </w:tabs>
            <w:rPr>
              <w:rFonts w:cstheme="minorBidi"/>
              <w:noProof/>
            </w:rPr>
          </w:pPr>
          <w:hyperlink w:anchor="_Toc529863945" w:history="1">
            <w:r w:rsidR="00E9525E" w:rsidRPr="000B2F7C">
              <w:rPr>
                <w:rStyle w:val="Hipercze"/>
                <w:rFonts w:cstheme="minorHAnsi"/>
                <w:noProof/>
              </w:rPr>
              <w:t>3.1.</w:t>
            </w:r>
            <w:r w:rsidR="00E9525E">
              <w:rPr>
                <w:rFonts w:cstheme="minorBidi"/>
                <w:noProof/>
              </w:rPr>
              <w:tab/>
            </w:r>
            <w:r w:rsidR="00E9525E" w:rsidRPr="000B2F7C">
              <w:rPr>
                <w:rStyle w:val="Hipercze"/>
                <w:rFonts w:cstheme="minorHAnsi"/>
                <w:noProof/>
              </w:rPr>
              <w:t>Podstawy wykluczenia.</w:t>
            </w:r>
            <w:r w:rsidR="00E9525E">
              <w:rPr>
                <w:noProof/>
                <w:webHidden/>
              </w:rPr>
              <w:tab/>
            </w:r>
            <w:r w:rsidR="00E9525E">
              <w:rPr>
                <w:noProof/>
                <w:webHidden/>
              </w:rPr>
              <w:fldChar w:fldCharType="begin"/>
            </w:r>
            <w:r w:rsidR="00E9525E">
              <w:rPr>
                <w:noProof/>
                <w:webHidden/>
              </w:rPr>
              <w:instrText xml:space="preserve"> PAGEREF _Toc529863945 \h </w:instrText>
            </w:r>
            <w:r w:rsidR="00E9525E">
              <w:rPr>
                <w:noProof/>
                <w:webHidden/>
              </w:rPr>
            </w:r>
            <w:r w:rsidR="00E9525E">
              <w:rPr>
                <w:noProof/>
                <w:webHidden/>
              </w:rPr>
              <w:fldChar w:fldCharType="separate"/>
            </w:r>
            <w:r w:rsidR="000916EA">
              <w:rPr>
                <w:noProof/>
                <w:webHidden/>
              </w:rPr>
              <w:t>11</w:t>
            </w:r>
            <w:r w:rsidR="00E9525E">
              <w:rPr>
                <w:noProof/>
                <w:webHidden/>
              </w:rPr>
              <w:fldChar w:fldCharType="end"/>
            </w:r>
          </w:hyperlink>
        </w:p>
        <w:p w14:paraId="076AE852" w14:textId="49B32228" w:rsidR="00E9525E" w:rsidRDefault="00A45C81">
          <w:pPr>
            <w:pStyle w:val="Spistreci2"/>
            <w:tabs>
              <w:tab w:val="left" w:pos="880"/>
              <w:tab w:val="right" w:leader="dot" w:pos="9061"/>
            </w:tabs>
            <w:rPr>
              <w:rFonts w:cstheme="minorBidi"/>
              <w:noProof/>
            </w:rPr>
          </w:pPr>
          <w:hyperlink w:anchor="_Toc529863946" w:history="1">
            <w:r w:rsidR="00E9525E" w:rsidRPr="000B2F7C">
              <w:rPr>
                <w:rStyle w:val="Hipercze"/>
                <w:rFonts w:cstheme="minorHAnsi"/>
                <w:noProof/>
              </w:rPr>
              <w:t>3.2.</w:t>
            </w:r>
            <w:r w:rsidR="00E9525E">
              <w:rPr>
                <w:rFonts w:cstheme="minorBidi"/>
                <w:noProof/>
              </w:rPr>
              <w:tab/>
            </w:r>
            <w:r w:rsidR="00E9525E" w:rsidRPr="000B2F7C">
              <w:rPr>
                <w:rStyle w:val="Hipercze"/>
                <w:rFonts w:cstheme="minorHAnsi"/>
                <w:noProof/>
              </w:rPr>
              <w:t>Warunki udziału w postępowaniu.</w:t>
            </w:r>
            <w:r w:rsidR="00E9525E">
              <w:rPr>
                <w:noProof/>
                <w:webHidden/>
              </w:rPr>
              <w:tab/>
            </w:r>
            <w:r w:rsidR="00E9525E">
              <w:rPr>
                <w:noProof/>
                <w:webHidden/>
              </w:rPr>
              <w:fldChar w:fldCharType="begin"/>
            </w:r>
            <w:r w:rsidR="00E9525E">
              <w:rPr>
                <w:noProof/>
                <w:webHidden/>
              </w:rPr>
              <w:instrText xml:space="preserve"> PAGEREF _Toc529863946 \h </w:instrText>
            </w:r>
            <w:r w:rsidR="00E9525E">
              <w:rPr>
                <w:noProof/>
                <w:webHidden/>
              </w:rPr>
            </w:r>
            <w:r w:rsidR="00E9525E">
              <w:rPr>
                <w:noProof/>
                <w:webHidden/>
              </w:rPr>
              <w:fldChar w:fldCharType="separate"/>
            </w:r>
            <w:r w:rsidR="000916EA">
              <w:rPr>
                <w:noProof/>
                <w:webHidden/>
              </w:rPr>
              <w:t>11</w:t>
            </w:r>
            <w:r w:rsidR="00E9525E">
              <w:rPr>
                <w:noProof/>
                <w:webHidden/>
              </w:rPr>
              <w:fldChar w:fldCharType="end"/>
            </w:r>
          </w:hyperlink>
        </w:p>
        <w:p w14:paraId="2B5F3408" w14:textId="3744E962" w:rsidR="00E9525E" w:rsidRDefault="00A45C81">
          <w:pPr>
            <w:pStyle w:val="Spistreci2"/>
            <w:tabs>
              <w:tab w:val="left" w:pos="880"/>
              <w:tab w:val="right" w:leader="dot" w:pos="9061"/>
            </w:tabs>
            <w:rPr>
              <w:rFonts w:cstheme="minorBidi"/>
              <w:noProof/>
            </w:rPr>
          </w:pPr>
          <w:hyperlink w:anchor="_Toc529863947" w:history="1">
            <w:r w:rsidR="00E9525E" w:rsidRPr="000B2F7C">
              <w:rPr>
                <w:rStyle w:val="Hipercze"/>
                <w:rFonts w:cstheme="minorHAnsi"/>
                <w:noProof/>
              </w:rPr>
              <w:t>3.3.</w:t>
            </w:r>
            <w:r w:rsidR="00E9525E">
              <w:rPr>
                <w:rFonts w:cstheme="minorBidi"/>
                <w:noProof/>
              </w:rPr>
              <w:tab/>
            </w:r>
            <w:r w:rsidR="00E9525E" w:rsidRPr="000B2F7C">
              <w:rPr>
                <w:rStyle w:val="Hipercze"/>
                <w:rFonts w:cstheme="minorHAnsi"/>
                <w:noProof/>
              </w:rPr>
              <w:t>Powołanie się w ofercie na zasoby osób trzecich.</w:t>
            </w:r>
            <w:r w:rsidR="00E9525E">
              <w:rPr>
                <w:noProof/>
                <w:webHidden/>
              </w:rPr>
              <w:tab/>
            </w:r>
            <w:r w:rsidR="00E9525E">
              <w:rPr>
                <w:noProof/>
                <w:webHidden/>
              </w:rPr>
              <w:fldChar w:fldCharType="begin"/>
            </w:r>
            <w:r w:rsidR="00E9525E">
              <w:rPr>
                <w:noProof/>
                <w:webHidden/>
              </w:rPr>
              <w:instrText xml:space="preserve"> PAGEREF _Toc529863947 \h </w:instrText>
            </w:r>
            <w:r w:rsidR="00E9525E">
              <w:rPr>
                <w:noProof/>
                <w:webHidden/>
              </w:rPr>
            </w:r>
            <w:r w:rsidR="00E9525E">
              <w:rPr>
                <w:noProof/>
                <w:webHidden/>
              </w:rPr>
              <w:fldChar w:fldCharType="separate"/>
            </w:r>
            <w:r w:rsidR="000916EA">
              <w:rPr>
                <w:noProof/>
                <w:webHidden/>
              </w:rPr>
              <w:t>11</w:t>
            </w:r>
            <w:r w:rsidR="00E9525E">
              <w:rPr>
                <w:noProof/>
                <w:webHidden/>
              </w:rPr>
              <w:fldChar w:fldCharType="end"/>
            </w:r>
          </w:hyperlink>
        </w:p>
        <w:p w14:paraId="7E5BF11E" w14:textId="282CA45C" w:rsidR="00E9525E" w:rsidRDefault="00A45C81">
          <w:pPr>
            <w:pStyle w:val="Spistreci2"/>
            <w:tabs>
              <w:tab w:val="left" w:pos="880"/>
              <w:tab w:val="right" w:leader="dot" w:pos="9061"/>
            </w:tabs>
            <w:rPr>
              <w:rFonts w:cstheme="minorBidi"/>
              <w:noProof/>
            </w:rPr>
          </w:pPr>
          <w:hyperlink w:anchor="_Toc529863948" w:history="1">
            <w:r w:rsidR="00E9525E" w:rsidRPr="000B2F7C">
              <w:rPr>
                <w:rStyle w:val="Hipercze"/>
                <w:rFonts w:cstheme="minorHAnsi"/>
                <w:noProof/>
              </w:rPr>
              <w:t>3.4.</w:t>
            </w:r>
            <w:r w:rsidR="00E9525E">
              <w:rPr>
                <w:rFonts w:cstheme="minorBidi"/>
                <w:noProof/>
              </w:rPr>
              <w:tab/>
            </w:r>
            <w:r w:rsidR="00E9525E" w:rsidRPr="000B2F7C">
              <w:rPr>
                <w:rStyle w:val="Hipercze"/>
                <w:rFonts w:cstheme="minorHAnsi"/>
                <w:b/>
                <w:noProof/>
              </w:rPr>
              <w:t>Informacje dla wykonawców wspólnie ubiegających się o udzielenie zamówienia</w:t>
            </w:r>
            <w:r w:rsidR="00E9525E">
              <w:rPr>
                <w:noProof/>
                <w:webHidden/>
              </w:rPr>
              <w:tab/>
            </w:r>
            <w:r w:rsidR="00E9525E">
              <w:rPr>
                <w:noProof/>
                <w:webHidden/>
              </w:rPr>
              <w:fldChar w:fldCharType="begin"/>
            </w:r>
            <w:r w:rsidR="00E9525E">
              <w:rPr>
                <w:noProof/>
                <w:webHidden/>
              </w:rPr>
              <w:instrText xml:space="preserve"> PAGEREF _Toc529863948 \h </w:instrText>
            </w:r>
            <w:r w:rsidR="00E9525E">
              <w:rPr>
                <w:noProof/>
                <w:webHidden/>
              </w:rPr>
            </w:r>
            <w:r w:rsidR="00E9525E">
              <w:rPr>
                <w:noProof/>
                <w:webHidden/>
              </w:rPr>
              <w:fldChar w:fldCharType="separate"/>
            </w:r>
            <w:r w:rsidR="000916EA">
              <w:rPr>
                <w:noProof/>
                <w:webHidden/>
              </w:rPr>
              <w:t>12</w:t>
            </w:r>
            <w:r w:rsidR="00E9525E">
              <w:rPr>
                <w:noProof/>
                <w:webHidden/>
              </w:rPr>
              <w:fldChar w:fldCharType="end"/>
            </w:r>
          </w:hyperlink>
        </w:p>
        <w:p w14:paraId="283E006A" w14:textId="428FE89A"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49" w:history="1">
            <w:r w:rsidR="00E9525E" w:rsidRPr="000B2F7C">
              <w:rPr>
                <w:rStyle w:val="Hipercze"/>
                <w:rFonts w:cstheme="minorHAnsi"/>
                <w:b/>
                <w:noProof/>
                <w:lang w:val="pl-PL"/>
              </w:rPr>
              <w:t>4.</w:t>
            </w:r>
            <w:r w:rsidR="00E9525E">
              <w:rPr>
                <w:rFonts w:eastAsiaTheme="minorEastAsia" w:hAnsiTheme="minorHAnsi" w:cstheme="minorBidi"/>
                <w:noProof/>
                <w:lang w:val="pl-PL" w:eastAsia="pl-PL"/>
              </w:rPr>
              <w:tab/>
            </w:r>
            <w:r w:rsidR="00E9525E" w:rsidRPr="000B2F7C">
              <w:rPr>
                <w:rStyle w:val="Hipercze"/>
                <w:rFonts w:cstheme="minorHAnsi"/>
                <w:b/>
                <w:noProof/>
                <w:lang w:val="pl-PL"/>
              </w:rPr>
              <w:t>Wykaz o</w:t>
            </w:r>
            <w:r w:rsidR="00E9525E" w:rsidRPr="000B2F7C">
              <w:rPr>
                <w:rStyle w:val="Hipercze"/>
                <w:rFonts w:cstheme="minorHAnsi"/>
                <w:b/>
                <w:noProof/>
                <w:lang w:val="pl-PL"/>
              </w:rPr>
              <w:t>ś</w:t>
            </w:r>
            <w:r w:rsidR="00E9525E" w:rsidRPr="000B2F7C">
              <w:rPr>
                <w:rStyle w:val="Hipercze"/>
                <w:rFonts w:cstheme="minorHAnsi"/>
                <w:b/>
                <w:noProof/>
                <w:lang w:val="pl-PL"/>
              </w:rPr>
              <w:t>wiadcze</w:t>
            </w:r>
            <w:r w:rsidR="00E9525E" w:rsidRPr="000B2F7C">
              <w:rPr>
                <w:rStyle w:val="Hipercze"/>
                <w:rFonts w:cstheme="minorHAnsi"/>
                <w:b/>
                <w:noProof/>
                <w:lang w:val="pl-PL"/>
              </w:rPr>
              <w:t>ń</w:t>
            </w:r>
            <w:r w:rsidR="00E9525E" w:rsidRPr="000B2F7C">
              <w:rPr>
                <w:rStyle w:val="Hipercze"/>
                <w:rFonts w:cstheme="minorHAnsi"/>
                <w:b/>
                <w:noProof/>
                <w:lang w:val="pl-PL"/>
              </w:rPr>
              <w:t xml:space="preserve"> lub dokument</w:t>
            </w:r>
            <w:r w:rsidR="00E9525E" w:rsidRPr="000B2F7C">
              <w:rPr>
                <w:rStyle w:val="Hipercze"/>
                <w:rFonts w:cstheme="minorHAnsi"/>
                <w:b/>
                <w:noProof/>
                <w:lang w:val="pl-PL"/>
              </w:rPr>
              <w:t>ó</w:t>
            </w:r>
            <w:r w:rsidR="00E9525E" w:rsidRPr="000B2F7C">
              <w:rPr>
                <w:rStyle w:val="Hipercze"/>
                <w:rFonts w:cstheme="minorHAnsi"/>
                <w:b/>
                <w:noProof/>
                <w:lang w:val="pl-PL"/>
              </w:rPr>
              <w:t>w, jakie ma dostarczy</w:t>
            </w:r>
            <w:r w:rsidR="00E9525E" w:rsidRPr="000B2F7C">
              <w:rPr>
                <w:rStyle w:val="Hipercze"/>
                <w:rFonts w:cstheme="minorHAnsi"/>
                <w:b/>
                <w:noProof/>
                <w:lang w:val="pl-PL"/>
              </w:rPr>
              <w:t>ć</w:t>
            </w:r>
            <w:r w:rsidR="00E9525E" w:rsidRPr="000B2F7C">
              <w:rPr>
                <w:rStyle w:val="Hipercze"/>
                <w:rFonts w:cstheme="minorHAnsi"/>
                <w:b/>
                <w:noProof/>
                <w:lang w:val="pl-PL"/>
              </w:rPr>
              <w:t xml:space="preserve"> wykonawca</w:t>
            </w:r>
            <w:r w:rsidR="00E9525E">
              <w:rPr>
                <w:noProof/>
                <w:webHidden/>
              </w:rPr>
              <w:tab/>
            </w:r>
            <w:r w:rsidR="00E9525E">
              <w:rPr>
                <w:noProof/>
                <w:webHidden/>
              </w:rPr>
              <w:fldChar w:fldCharType="begin"/>
            </w:r>
            <w:r w:rsidR="00E9525E">
              <w:rPr>
                <w:noProof/>
                <w:webHidden/>
              </w:rPr>
              <w:instrText xml:space="preserve"> PAGEREF _Toc529863949 \h </w:instrText>
            </w:r>
            <w:r w:rsidR="00E9525E">
              <w:rPr>
                <w:noProof/>
                <w:webHidden/>
              </w:rPr>
            </w:r>
            <w:r w:rsidR="00E9525E">
              <w:rPr>
                <w:noProof/>
                <w:webHidden/>
              </w:rPr>
              <w:fldChar w:fldCharType="separate"/>
            </w:r>
            <w:r w:rsidR="000916EA">
              <w:rPr>
                <w:noProof/>
                <w:webHidden/>
              </w:rPr>
              <w:t>12</w:t>
            </w:r>
            <w:r w:rsidR="00E9525E">
              <w:rPr>
                <w:noProof/>
                <w:webHidden/>
              </w:rPr>
              <w:fldChar w:fldCharType="end"/>
            </w:r>
          </w:hyperlink>
        </w:p>
        <w:p w14:paraId="6DA2A75D" w14:textId="635B0C55" w:rsidR="00E9525E" w:rsidRDefault="00A45C81">
          <w:pPr>
            <w:pStyle w:val="Spistreci2"/>
            <w:tabs>
              <w:tab w:val="left" w:pos="880"/>
              <w:tab w:val="right" w:leader="dot" w:pos="9061"/>
            </w:tabs>
            <w:rPr>
              <w:rFonts w:cstheme="minorBidi"/>
              <w:noProof/>
            </w:rPr>
          </w:pPr>
          <w:hyperlink w:anchor="_Toc529863950" w:history="1">
            <w:r w:rsidR="00E9525E" w:rsidRPr="000B2F7C">
              <w:rPr>
                <w:rStyle w:val="Hipercze"/>
                <w:rFonts w:cstheme="minorHAnsi"/>
                <w:noProof/>
              </w:rPr>
              <w:t>4.1</w:t>
            </w:r>
            <w:r w:rsidR="00E9525E">
              <w:rPr>
                <w:rFonts w:cstheme="minorBidi"/>
                <w:noProof/>
              </w:rPr>
              <w:tab/>
            </w:r>
            <w:r w:rsidR="00E9525E" w:rsidRPr="000B2F7C">
              <w:rPr>
                <w:rStyle w:val="Hipercze"/>
                <w:rFonts w:cstheme="minorHAnsi"/>
                <w:noProof/>
              </w:rPr>
              <w:t>Oferta musi zawierać następujące oświadczenia i dokumenty:</w:t>
            </w:r>
            <w:r w:rsidR="00E9525E">
              <w:rPr>
                <w:noProof/>
                <w:webHidden/>
              </w:rPr>
              <w:tab/>
            </w:r>
            <w:r w:rsidR="00E9525E">
              <w:rPr>
                <w:noProof/>
                <w:webHidden/>
              </w:rPr>
              <w:fldChar w:fldCharType="begin"/>
            </w:r>
            <w:r w:rsidR="00E9525E">
              <w:rPr>
                <w:noProof/>
                <w:webHidden/>
              </w:rPr>
              <w:instrText xml:space="preserve"> PAGEREF _Toc529863950 \h </w:instrText>
            </w:r>
            <w:r w:rsidR="00E9525E">
              <w:rPr>
                <w:noProof/>
                <w:webHidden/>
              </w:rPr>
            </w:r>
            <w:r w:rsidR="00E9525E">
              <w:rPr>
                <w:noProof/>
                <w:webHidden/>
              </w:rPr>
              <w:fldChar w:fldCharType="separate"/>
            </w:r>
            <w:r w:rsidR="000916EA">
              <w:rPr>
                <w:noProof/>
                <w:webHidden/>
              </w:rPr>
              <w:t>12</w:t>
            </w:r>
            <w:r w:rsidR="00E9525E">
              <w:rPr>
                <w:noProof/>
                <w:webHidden/>
              </w:rPr>
              <w:fldChar w:fldCharType="end"/>
            </w:r>
          </w:hyperlink>
        </w:p>
        <w:p w14:paraId="13FB9838" w14:textId="6EBCC6C1" w:rsidR="00E9525E" w:rsidRDefault="00A45C81">
          <w:pPr>
            <w:pStyle w:val="Spistreci2"/>
            <w:tabs>
              <w:tab w:val="right" w:leader="dot" w:pos="9061"/>
            </w:tabs>
            <w:rPr>
              <w:rFonts w:cstheme="minorBidi"/>
              <w:noProof/>
            </w:rPr>
          </w:pPr>
          <w:hyperlink w:anchor="_Toc529863951" w:history="1">
            <w:r w:rsidR="00E9525E" w:rsidRPr="000B2F7C">
              <w:rPr>
                <w:rStyle w:val="Hipercze"/>
                <w:rFonts w:cstheme="minorHAnsi"/>
                <w:b/>
                <w:noProof/>
              </w:rPr>
              <w:t>Dokumenty dołączane do oferty:</w:t>
            </w:r>
            <w:r w:rsidR="00E9525E">
              <w:rPr>
                <w:noProof/>
                <w:webHidden/>
              </w:rPr>
              <w:tab/>
            </w:r>
            <w:r w:rsidR="00E9525E">
              <w:rPr>
                <w:noProof/>
                <w:webHidden/>
              </w:rPr>
              <w:fldChar w:fldCharType="begin"/>
            </w:r>
            <w:r w:rsidR="00E9525E">
              <w:rPr>
                <w:noProof/>
                <w:webHidden/>
              </w:rPr>
              <w:instrText xml:space="preserve"> PAGEREF _Toc529863951 \h </w:instrText>
            </w:r>
            <w:r w:rsidR="00E9525E">
              <w:rPr>
                <w:noProof/>
                <w:webHidden/>
              </w:rPr>
            </w:r>
            <w:r w:rsidR="00E9525E">
              <w:rPr>
                <w:noProof/>
                <w:webHidden/>
              </w:rPr>
              <w:fldChar w:fldCharType="separate"/>
            </w:r>
            <w:r w:rsidR="000916EA">
              <w:rPr>
                <w:noProof/>
                <w:webHidden/>
              </w:rPr>
              <w:t>12</w:t>
            </w:r>
            <w:r w:rsidR="00E9525E">
              <w:rPr>
                <w:noProof/>
                <w:webHidden/>
              </w:rPr>
              <w:fldChar w:fldCharType="end"/>
            </w:r>
          </w:hyperlink>
        </w:p>
        <w:p w14:paraId="360B5285" w14:textId="3A20856F" w:rsidR="00E9525E" w:rsidRDefault="00A45C81">
          <w:pPr>
            <w:pStyle w:val="Spistreci2"/>
            <w:tabs>
              <w:tab w:val="left" w:pos="880"/>
              <w:tab w:val="right" w:leader="dot" w:pos="9061"/>
            </w:tabs>
            <w:rPr>
              <w:rFonts w:cstheme="minorBidi"/>
              <w:noProof/>
            </w:rPr>
          </w:pPr>
          <w:hyperlink w:anchor="_Toc529863952" w:history="1">
            <w:r w:rsidR="00E9525E" w:rsidRPr="000B2F7C">
              <w:rPr>
                <w:rStyle w:val="Hipercze"/>
                <w:rFonts w:cstheme="minorHAnsi"/>
                <w:noProof/>
              </w:rPr>
              <w:t>4.2</w:t>
            </w:r>
            <w:r w:rsidR="00E9525E">
              <w:rPr>
                <w:rFonts w:cstheme="minorBidi"/>
                <w:noProof/>
              </w:rPr>
              <w:tab/>
            </w:r>
            <w:r w:rsidR="00E9525E" w:rsidRPr="000B2F7C">
              <w:rPr>
                <w:rStyle w:val="Hipercze"/>
                <w:rFonts w:cstheme="minorHAnsi"/>
                <w:noProof/>
              </w:rPr>
              <w:t>Oświadczenie, które ma złożyć Wykonawca w terminie 3 dni od zamieszczenia na stronie internetowej Zamawiającego informacji, o której mowa w art. 86 ust. 5 Ustawy:</w:t>
            </w:r>
            <w:r w:rsidR="00E9525E">
              <w:rPr>
                <w:noProof/>
                <w:webHidden/>
              </w:rPr>
              <w:tab/>
            </w:r>
            <w:r w:rsidR="00E9525E">
              <w:rPr>
                <w:noProof/>
                <w:webHidden/>
              </w:rPr>
              <w:fldChar w:fldCharType="begin"/>
            </w:r>
            <w:r w:rsidR="00E9525E">
              <w:rPr>
                <w:noProof/>
                <w:webHidden/>
              </w:rPr>
              <w:instrText xml:space="preserve"> PAGEREF _Toc529863952 \h </w:instrText>
            </w:r>
            <w:r w:rsidR="00E9525E">
              <w:rPr>
                <w:noProof/>
                <w:webHidden/>
              </w:rPr>
            </w:r>
            <w:r w:rsidR="00E9525E">
              <w:rPr>
                <w:noProof/>
                <w:webHidden/>
              </w:rPr>
              <w:fldChar w:fldCharType="separate"/>
            </w:r>
            <w:r w:rsidR="000916EA">
              <w:rPr>
                <w:noProof/>
                <w:webHidden/>
              </w:rPr>
              <w:t>12</w:t>
            </w:r>
            <w:r w:rsidR="00E9525E">
              <w:rPr>
                <w:noProof/>
                <w:webHidden/>
              </w:rPr>
              <w:fldChar w:fldCharType="end"/>
            </w:r>
          </w:hyperlink>
        </w:p>
        <w:p w14:paraId="6B69784E" w14:textId="37ADE1A0" w:rsidR="00E9525E" w:rsidRDefault="00A45C81">
          <w:pPr>
            <w:pStyle w:val="Spistreci2"/>
            <w:tabs>
              <w:tab w:val="left" w:pos="880"/>
              <w:tab w:val="right" w:leader="dot" w:pos="9061"/>
            </w:tabs>
            <w:rPr>
              <w:rFonts w:cstheme="minorBidi"/>
              <w:noProof/>
            </w:rPr>
          </w:pPr>
          <w:hyperlink w:anchor="_Toc529863953" w:history="1">
            <w:r w:rsidR="00E9525E" w:rsidRPr="000B2F7C">
              <w:rPr>
                <w:rStyle w:val="Hipercze"/>
                <w:rFonts w:cstheme="minorHAnsi"/>
                <w:noProof/>
              </w:rPr>
              <w:t>4.3</w:t>
            </w:r>
            <w:r w:rsidR="00E9525E">
              <w:rPr>
                <w:rFonts w:cstheme="minorBidi"/>
                <w:noProof/>
              </w:rPr>
              <w:tab/>
            </w:r>
            <w:r w:rsidR="00E9525E" w:rsidRPr="000B2F7C">
              <w:rPr>
                <w:rStyle w:val="Hipercze"/>
                <w:rFonts w:cstheme="minorHAnsi"/>
                <w:noProof/>
              </w:rPr>
              <w:t>Dokumenty i oświadczenia, jakie zobowiązany będzie złożyć Wykonawca, którego oferta zostanie najwyżej oceniona (na podstawie art. 26 ust. 2 Ustawy Prawo zamówień publicznych):</w:t>
            </w:r>
            <w:r w:rsidR="00E9525E">
              <w:rPr>
                <w:noProof/>
                <w:webHidden/>
              </w:rPr>
              <w:tab/>
            </w:r>
            <w:r w:rsidR="00E9525E">
              <w:rPr>
                <w:noProof/>
                <w:webHidden/>
              </w:rPr>
              <w:fldChar w:fldCharType="begin"/>
            </w:r>
            <w:r w:rsidR="00E9525E">
              <w:rPr>
                <w:noProof/>
                <w:webHidden/>
              </w:rPr>
              <w:instrText xml:space="preserve"> PAGEREF _Toc529863953 \h </w:instrText>
            </w:r>
            <w:r w:rsidR="00E9525E">
              <w:rPr>
                <w:noProof/>
                <w:webHidden/>
              </w:rPr>
            </w:r>
            <w:r w:rsidR="00E9525E">
              <w:rPr>
                <w:noProof/>
                <w:webHidden/>
              </w:rPr>
              <w:fldChar w:fldCharType="separate"/>
            </w:r>
            <w:r w:rsidR="000916EA">
              <w:rPr>
                <w:noProof/>
                <w:webHidden/>
              </w:rPr>
              <w:t>13</w:t>
            </w:r>
            <w:r w:rsidR="00E9525E">
              <w:rPr>
                <w:noProof/>
                <w:webHidden/>
              </w:rPr>
              <w:fldChar w:fldCharType="end"/>
            </w:r>
          </w:hyperlink>
        </w:p>
        <w:p w14:paraId="483926D2" w14:textId="653C3D41" w:rsidR="00E9525E" w:rsidRDefault="00A45C81">
          <w:pPr>
            <w:pStyle w:val="Spistreci2"/>
            <w:tabs>
              <w:tab w:val="left" w:pos="880"/>
              <w:tab w:val="right" w:leader="dot" w:pos="9061"/>
            </w:tabs>
            <w:rPr>
              <w:rFonts w:cstheme="minorBidi"/>
              <w:noProof/>
            </w:rPr>
          </w:pPr>
          <w:hyperlink w:anchor="_Toc529863954" w:history="1">
            <w:r w:rsidR="00E9525E" w:rsidRPr="000B2F7C">
              <w:rPr>
                <w:rStyle w:val="Hipercze"/>
                <w:rFonts w:cstheme="minorHAnsi"/>
                <w:noProof/>
              </w:rPr>
              <w:t>4.4</w:t>
            </w:r>
            <w:r w:rsidR="00E9525E">
              <w:rPr>
                <w:rFonts w:cstheme="minorBidi"/>
                <w:noProof/>
              </w:rPr>
              <w:tab/>
            </w:r>
            <w:r w:rsidR="00E9525E" w:rsidRPr="000B2F7C">
              <w:rPr>
                <w:rStyle w:val="Hipercze"/>
                <w:rFonts w:cstheme="minorHAnsi"/>
                <w:noProof/>
              </w:rPr>
              <w:t>Uwagi dodatkowe:</w:t>
            </w:r>
            <w:r w:rsidR="00E9525E">
              <w:rPr>
                <w:noProof/>
                <w:webHidden/>
              </w:rPr>
              <w:tab/>
            </w:r>
            <w:r w:rsidR="00E9525E">
              <w:rPr>
                <w:noProof/>
                <w:webHidden/>
              </w:rPr>
              <w:fldChar w:fldCharType="begin"/>
            </w:r>
            <w:r w:rsidR="00E9525E">
              <w:rPr>
                <w:noProof/>
                <w:webHidden/>
              </w:rPr>
              <w:instrText xml:space="preserve"> PAGEREF _Toc529863954 \h </w:instrText>
            </w:r>
            <w:r w:rsidR="00E9525E">
              <w:rPr>
                <w:noProof/>
                <w:webHidden/>
              </w:rPr>
            </w:r>
            <w:r w:rsidR="00E9525E">
              <w:rPr>
                <w:noProof/>
                <w:webHidden/>
              </w:rPr>
              <w:fldChar w:fldCharType="separate"/>
            </w:r>
            <w:r w:rsidR="000916EA">
              <w:rPr>
                <w:noProof/>
                <w:webHidden/>
              </w:rPr>
              <w:t>13</w:t>
            </w:r>
            <w:r w:rsidR="00E9525E">
              <w:rPr>
                <w:noProof/>
                <w:webHidden/>
              </w:rPr>
              <w:fldChar w:fldCharType="end"/>
            </w:r>
          </w:hyperlink>
        </w:p>
        <w:p w14:paraId="53932213" w14:textId="4656C533"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55" w:history="1">
            <w:r w:rsidR="00E9525E" w:rsidRPr="000B2F7C">
              <w:rPr>
                <w:rStyle w:val="Hipercze"/>
                <w:rFonts w:cstheme="minorHAnsi"/>
                <w:b/>
                <w:noProof/>
                <w:lang w:val="pl-PL"/>
              </w:rPr>
              <w:t>5.</w:t>
            </w:r>
            <w:r w:rsidR="00E9525E">
              <w:rPr>
                <w:rFonts w:eastAsiaTheme="minorEastAsia" w:hAnsiTheme="minorHAnsi" w:cstheme="minorBidi"/>
                <w:noProof/>
                <w:lang w:val="pl-PL" w:eastAsia="pl-PL"/>
              </w:rPr>
              <w:tab/>
            </w:r>
            <w:r w:rsidR="00E9525E" w:rsidRPr="000B2F7C">
              <w:rPr>
                <w:rStyle w:val="Hipercze"/>
                <w:rFonts w:cstheme="minorHAnsi"/>
                <w:b/>
                <w:noProof/>
                <w:lang w:val="pl-PL"/>
              </w:rPr>
              <w:t>Informacje dotycz</w:t>
            </w:r>
            <w:r w:rsidR="00E9525E" w:rsidRPr="000B2F7C">
              <w:rPr>
                <w:rStyle w:val="Hipercze"/>
                <w:rFonts w:cstheme="minorHAnsi"/>
                <w:b/>
                <w:noProof/>
                <w:lang w:val="pl-PL"/>
              </w:rPr>
              <w:t>ą</w:t>
            </w:r>
            <w:r w:rsidR="00E9525E" w:rsidRPr="000B2F7C">
              <w:rPr>
                <w:rStyle w:val="Hipercze"/>
                <w:rFonts w:cstheme="minorHAnsi"/>
                <w:b/>
                <w:noProof/>
                <w:lang w:val="pl-PL"/>
              </w:rPr>
              <w:t>ce podwykonawstwa.</w:t>
            </w:r>
            <w:r w:rsidR="00E9525E">
              <w:rPr>
                <w:noProof/>
                <w:webHidden/>
              </w:rPr>
              <w:tab/>
            </w:r>
            <w:r w:rsidR="00E9525E">
              <w:rPr>
                <w:noProof/>
                <w:webHidden/>
              </w:rPr>
              <w:fldChar w:fldCharType="begin"/>
            </w:r>
            <w:r w:rsidR="00E9525E">
              <w:rPr>
                <w:noProof/>
                <w:webHidden/>
              </w:rPr>
              <w:instrText xml:space="preserve"> PAGEREF _Toc529863955 \h </w:instrText>
            </w:r>
            <w:r w:rsidR="00E9525E">
              <w:rPr>
                <w:noProof/>
                <w:webHidden/>
              </w:rPr>
            </w:r>
            <w:r w:rsidR="00E9525E">
              <w:rPr>
                <w:noProof/>
                <w:webHidden/>
              </w:rPr>
              <w:fldChar w:fldCharType="separate"/>
            </w:r>
            <w:r w:rsidR="000916EA">
              <w:rPr>
                <w:noProof/>
                <w:webHidden/>
              </w:rPr>
              <w:t>13</w:t>
            </w:r>
            <w:r w:rsidR="00E9525E">
              <w:rPr>
                <w:noProof/>
                <w:webHidden/>
              </w:rPr>
              <w:fldChar w:fldCharType="end"/>
            </w:r>
          </w:hyperlink>
        </w:p>
        <w:p w14:paraId="4E8F204C" w14:textId="3FF504C7"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56" w:history="1">
            <w:r w:rsidR="00E9525E" w:rsidRPr="000B2F7C">
              <w:rPr>
                <w:rStyle w:val="Hipercze"/>
                <w:rFonts w:cstheme="minorHAnsi"/>
                <w:b/>
                <w:noProof/>
                <w:lang w:val="pl-PL"/>
              </w:rPr>
              <w:t>6.</w:t>
            </w:r>
            <w:r w:rsidR="00E9525E">
              <w:rPr>
                <w:rFonts w:eastAsiaTheme="minorEastAsia" w:hAnsiTheme="minorHAnsi" w:cstheme="minorBidi"/>
                <w:noProof/>
                <w:lang w:val="pl-PL" w:eastAsia="pl-PL"/>
              </w:rPr>
              <w:tab/>
            </w:r>
            <w:r w:rsidR="00E9525E" w:rsidRPr="000B2F7C">
              <w:rPr>
                <w:rStyle w:val="Hipercze"/>
                <w:rFonts w:cstheme="minorHAnsi"/>
                <w:b/>
                <w:noProof/>
                <w:lang w:val="pl-PL"/>
              </w:rPr>
              <w:t>Wymagania dotycz</w:t>
            </w:r>
            <w:r w:rsidR="00E9525E" w:rsidRPr="000B2F7C">
              <w:rPr>
                <w:rStyle w:val="Hipercze"/>
                <w:rFonts w:cstheme="minorHAnsi"/>
                <w:b/>
                <w:noProof/>
                <w:lang w:val="pl-PL"/>
              </w:rPr>
              <w:t>ą</w:t>
            </w:r>
            <w:r w:rsidR="00E9525E" w:rsidRPr="000B2F7C">
              <w:rPr>
                <w:rStyle w:val="Hipercze"/>
                <w:rFonts w:cstheme="minorHAnsi"/>
                <w:b/>
                <w:noProof/>
                <w:lang w:val="pl-PL"/>
              </w:rPr>
              <w:t>ce wadium.</w:t>
            </w:r>
            <w:r w:rsidR="00E9525E">
              <w:rPr>
                <w:noProof/>
                <w:webHidden/>
              </w:rPr>
              <w:tab/>
            </w:r>
            <w:r w:rsidR="00E9525E">
              <w:rPr>
                <w:noProof/>
                <w:webHidden/>
              </w:rPr>
              <w:fldChar w:fldCharType="begin"/>
            </w:r>
            <w:r w:rsidR="00E9525E">
              <w:rPr>
                <w:noProof/>
                <w:webHidden/>
              </w:rPr>
              <w:instrText xml:space="preserve"> PAGEREF _Toc529863956 \h </w:instrText>
            </w:r>
            <w:r w:rsidR="00E9525E">
              <w:rPr>
                <w:noProof/>
                <w:webHidden/>
              </w:rPr>
            </w:r>
            <w:r w:rsidR="00E9525E">
              <w:rPr>
                <w:noProof/>
                <w:webHidden/>
              </w:rPr>
              <w:fldChar w:fldCharType="separate"/>
            </w:r>
            <w:r w:rsidR="000916EA">
              <w:rPr>
                <w:noProof/>
                <w:webHidden/>
              </w:rPr>
              <w:t>14</w:t>
            </w:r>
            <w:r w:rsidR="00E9525E">
              <w:rPr>
                <w:noProof/>
                <w:webHidden/>
              </w:rPr>
              <w:fldChar w:fldCharType="end"/>
            </w:r>
          </w:hyperlink>
        </w:p>
        <w:p w14:paraId="63D6E4F0" w14:textId="67ECD8D2" w:rsidR="00E9525E" w:rsidRDefault="00A45C81">
          <w:pPr>
            <w:pStyle w:val="Spistreci2"/>
            <w:tabs>
              <w:tab w:val="left" w:pos="880"/>
              <w:tab w:val="right" w:leader="dot" w:pos="9061"/>
            </w:tabs>
            <w:rPr>
              <w:rFonts w:cstheme="minorBidi"/>
              <w:noProof/>
            </w:rPr>
          </w:pPr>
          <w:hyperlink w:anchor="_Toc529863957" w:history="1">
            <w:r w:rsidR="00E9525E" w:rsidRPr="000B2F7C">
              <w:rPr>
                <w:rStyle w:val="Hipercze"/>
                <w:rFonts w:cstheme="minorHAnsi"/>
                <w:noProof/>
              </w:rPr>
              <w:t>6.1.</w:t>
            </w:r>
            <w:r w:rsidR="00E9525E">
              <w:rPr>
                <w:rFonts w:cstheme="minorBidi"/>
                <w:noProof/>
              </w:rPr>
              <w:tab/>
            </w:r>
            <w:r w:rsidR="00E9525E" w:rsidRPr="000B2F7C">
              <w:rPr>
                <w:rStyle w:val="Hipercze"/>
                <w:rFonts w:cstheme="minorHAnsi"/>
                <w:noProof/>
              </w:rPr>
              <w:t>Wysokość i forma wadium</w:t>
            </w:r>
            <w:r w:rsidR="00E9525E">
              <w:rPr>
                <w:noProof/>
                <w:webHidden/>
              </w:rPr>
              <w:tab/>
            </w:r>
            <w:r w:rsidR="00E9525E">
              <w:rPr>
                <w:noProof/>
                <w:webHidden/>
              </w:rPr>
              <w:fldChar w:fldCharType="begin"/>
            </w:r>
            <w:r w:rsidR="00E9525E">
              <w:rPr>
                <w:noProof/>
                <w:webHidden/>
              </w:rPr>
              <w:instrText xml:space="preserve"> PAGEREF _Toc529863957 \h </w:instrText>
            </w:r>
            <w:r w:rsidR="00E9525E">
              <w:rPr>
                <w:noProof/>
                <w:webHidden/>
              </w:rPr>
            </w:r>
            <w:r w:rsidR="00E9525E">
              <w:rPr>
                <w:noProof/>
                <w:webHidden/>
              </w:rPr>
              <w:fldChar w:fldCharType="separate"/>
            </w:r>
            <w:r w:rsidR="000916EA">
              <w:rPr>
                <w:noProof/>
                <w:webHidden/>
              </w:rPr>
              <w:t>14</w:t>
            </w:r>
            <w:r w:rsidR="00E9525E">
              <w:rPr>
                <w:noProof/>
                <w:webHidden/>
              </w:rPr>
              <w:fldChar w:fldCharType="end"/>
            </w:r>
          </w:hyperlink>
        </w:p>
        <w:p w14:paraId="4619C984" w14:textId="2ECD173C"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58" w:history="1">
            <w:r w:rsidR="00E9525E" w:rsidRPr="000B2F7C">
              <w:rPr>
                <w:rStyle w:val="Hipercze"/>
                <w:rFonts w:cstheme="minorHAnsi"/>
                <w:b/>
                <w:noProof/>
                <w:lang w:val="pl-PL"/>
              </w:rPr>
              <w:t>7.</w:t>
            </w:r>
            <w:r w:rsidR="00E9525E">
              <w:rPr>
                <w:rFonts w:eastAsiaTheme="minorEastAsia" w:hAnsiTheme="minorHAnsi" w:cstheme="minorBidi"/>
                <w:noProof/>
                <w:lang w:val="pl-PL" w:eastAsia="pl-PL"/>
              </w:rPr>
              <w:tab/>
            </w:r>
            <w:r w:rsidR="00E9525E" w:rsidRPr="000B2F7C">
              <w:rPr>
                <w:rStyle w:val="Hipercze"/>
                <w:rFonts w:cstheme="minorHAnsi"/>
                <w:b/>
                <w:noProof/>
                <w:lang w:val="pl-PL"/>
              </w:rPr>
              <w:t>Termin zwi</w:t>
            </w:r>
            <w:r w:rsidR="00E9525E" w:rsidRPr="000B2F7C">
              <w:rPr>
                <w:rStyle w:val="Hipercze"/>
                <w:rFonts w:cstheme="minorHAnsi"/>
                <w:b/>
                <w:noProof/>
                <w:lang w:val="pl-PL"/>
              </w:rPr>
              <w:t>ą</w:t>
            </w:r>
            <w:r w:rsidR="00E9525E" w:rsidRPr="000B2F7C">
              <w:rPr>
                <w:rStyle w:val="Hipercze"/>
                <w:rFonts w:cstheme="minorHAnsi"/>
                <w:b/>
                <w:noProof/>
                <w:lang w:val="pl-PL"/>
              </w:rPr>
              <w:t>zania ofert</w:t>
            </w:r>
            <w:r w:rsidR="00E9525E" w:rsidRPr="000B2F7C">
              <w:rPr>
                <w:rStyle w:val="Hipercze"/>
                <w:rFonts w:cstheme="minorHAnsi"/>
                <w:b/>
                <w:noProof/>
                <w:lang w:val="pl-PL"/>
              </w:rPr>
              <w:t>ą</w:t>
            </w:r>
            <w:r w:rsidR="00E9525E">
              <w:rPr>
                <w:noProof/>
                <w:webHidden/>
              </w:rPr>
              <w:tab/>
            </w:r>
            <w:r w:rsidR="00E9525E">
              <w:rPr>
                <w:noProof/>
                <w:webHidden/>
              </w:rPr>
              <w:fldChar w:fldCharType="begin"/>
            </w:r>
            <w:r w:rsidR="00E9525E">
              <w:rPr>
                <w:noProof/>
                <w:webHidden/>
              </w:rPr>
              <w:instrText xml:space="preserve"> PAGEREF _Toc529863958 \h </w:instrText>
            </w:r>
            <w:r w:rsidR="00E9525E">
              <w:rPr>
                <w:noProof/>
                <w:webHidden/>
              </w:rPr>
            </w:r>
            <w:r w:rsidR="00E9525E">
              <w:rPr>
                <w:noProof/>
                <w:webHidden/>
              </w:rPr>
              <w:fldChar w:fldCharType="separate"/>
            </w:r>
            <w:r w:rsidR="000916EA">
              <w:rPr>
                <w:noProof/>
                <w:webHidden/>
              </w:rPr>
              <w:t>14</w:t>
            </w:r>
            <w:r w:rsidR="00E9525E">
              <w:rPr>
                <w:noProof/>
                <w:webHidden/>
              </w:rPr>
              <w:fldChar w:fldCharType="end"/>
            </w:r>
          </w:hyperlink>
        </w:p>
        <w:p w14:paraId="6654B03B" w14:textId="7EB06F09"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59" w:history="1">
            <w:r w:rsidR="00E9525E" w:rsidRPr="000B2F7C">
              <w:rPr>
                <w:rStyle w:val="Hipercze"/>
                <w:rFonts w:cstheme="minorHAnsi"/>
                <w:b/>
                <w:noProof/>
                <w:lang w:val="pl-PL"/>
              </w:rPr>
              <w:t>8.</w:t>
            </w:r>
            <w:r w:rsidR="00E9525E">
              <w:rPr>
                <w:rFonts w:eastAsiaTheme="minorEastAsia" w:hAnsiTheme="minorHAnsi" w:cstheme="minorBidi"/>
                <w:noProof/>
                <w:lang w:val="pl-PL" w:eastAsia="pl-PL"/>
              </w:rPr>
              <w:tab/>
            </w:r>
            <w:r w:rsidR="00E9525E" w:rsidRPr="000B2F7C">
              <w:rPr>
                <w:rStyle w:val="Hipercze"/>
                <w:rFonts w:cstheme="minorHAnsi"/>
                <w:b/>
                <w:noProof/>
                <w:lang w:val="pl-PL"/>
              </w:rPr>
              <w:t>Opis sposobu przygotowania oferty.</w:t>
            </w:r>
            <w:r w:rsidR="00E9525E">
              <w:rPr>
                <w:noProof/>
                <w:webHidden/>
              </w:rPr>
              <w:tab/>
            </w:r>
            <w:r w:rsidR="00E9525E">
              <w:rPr>
                <w:noProof/>
                <w:webHidden/>
              </w:rPr>
              <w:fldChar w:fldCharType="begin"/>
            </w:r>
            <w:r w:rsidR="00E9525E">
              <w:rPr>
                <w:noProof/>
                <w:webHidden/>
              </w:rPr>
              <w:instrText xml:space="preserve"> PAGEREF _Toc529863959 \h </w:instrText>
            </w:r>
            <w:r w:rsidR="00E9525E">
              <w:rPr>
                <w:noProof/>
                <w:webHidden/>
              </w:rPr>
            </w:r>
            <w:r w:rsidR="00E9525E">
              <w:rPr>
                <w:noProof/>
                <w:webHidden/>
              </w:rPr>
              <w:fldChar w:fldCharType="separate"/>
            </w:r>
            <w:r w:rsidR="000916EA">
              <w:rPr>
                <w:noProof/>
                <w:webHidden/>
              </w:rPr>
              <w:t>14</w:t>
            </w:r>
            <w:r w:rsidR="00E9525E">
              <w:rPr>
                <w:noProof/>
                <w:webHidden/>
              </w:rPr>
              <w:fldChar w:fldCharType="end"/>
            </w:r>
          </w:hyperlink>
        </w:p>
        <w:p w14:paraId="59F9BB1F" w14:textId="1A2B251F" w:rsidR="00E9525E" w:rsidRDefault="00A45C81">
          <w:pPr>
            <w:pStyle w:val="Spistreci2"/>
            <w:tabs>
              <w:tab w:val="left" w:pos="880"/>
              <w:tab w:val="right" w:leader="dot" w:pos="9061"/>
            </w:tabs>
            <w:rPr>
              <w:rFonts w:cstheme="minorBidi"/>
              <w:noProof/>
            </w:rPr>
          </w:pPr>
          <w:hyperlink w:anchor="_Toc529863960" w:history="1">
            <w:r w:rsidR="00E9525E" w:rsidRPr="000B2F7C">
              <w:rPr>
                <w:rStyle w:val="Hipercze"/>
                <w:rFonts w:cstheme="minorHAnsi"/>
                <w:noProof/>
              </w:rPr>
              <w:t>8.1.</w:t>
            </w:r>
            <w:r w:rsidR="00E9525E">
              <w:rPr>
                <w:rFonts w:cstheme="minorBidi"/>
                <w:noProof/>
              </w:rPr>
              <w:tab/>
            </w:r>
            <w:r w:rsidR="00E9525E" w:rsidRPr="000B2F7C">
              <w:rPr>
                <w:rStyle w:val="Hipercze"/>
                <w:rFonts w:cstheme="minorHAnsi"/>
                <w:noProof/>
              </w:rPr>
              <w:t>Wymagania ogólne</w:t>
            </w:r>
            <w:r w:rsidR="00E9525E">
              <w:rPr>
                <w:noProof/>
                <w:webHidden/>
              </w:rPr>
              <w:tab/>
            </w:r>
            <w:r w:rsidR="00E9525E">
              <w:rPr>
                <w:noProof/>
                <w:webHidden/>
              </w:rPr>
              <w:fldChar w:fldCharType="begin"/>
            </w:r>
            <w:r w:rsidR="00E9525E">
              <w:rPr>
                <w:noProof/>
                <w:webHidden/>
              </w:rPr>
              <w:instrText xml:space="preserve"> PAGEREF _Toc529863960 \h </w:instrText>
            </w:r>
            <w:r w:rsidR="00E9525E">
              <w:rPr>
                <w:noProof/>
                <w:webHidden/>
              </w:rPr>
            </w:r>
            <w:r w:rsidR="00E9525E">
              <w:rPr>
                <w:noProof/>
                <w:webHidden/>
              </w:rPr>
              <w:fldChar w:fldCharType="separate"/>
            </w:r>
            <w:r w:rsidR="000916EA">
              <w:rPr>
                <w:noProof/>
                <w:webHidden/>
              </w:rPr>
              <w:t>14</w:t>
            </w:r>
            <w:r w:rsidR="00E9525E">
              <w:rPr>
                <w:noProof/>
                <w:webHidden/>
              </w:rPr>
              <w:fldChar w:fldCharType="end"/>
            </w:r>
          </w:hyperlink>
        </w:p>
        <w:p w14:paraId="5C8C7F7C" w14:textId="0527444B" w:rsidR="00E9525E" w:rsidRDefault="00A45C81">
          <w:pPr>
            <w:pStyle w:val="Spistreci2"/>
            <w:tabs>
              <w:tab w:val="left" w:pos="880"/>
              <w:tab w:val="right" w:leader="dot" w:pos="9061"/>
            </w:tabs>
            <w:rPr>
              <w:rFonts w:cstheme="minorBidi"/>
              <w:noProof/>
            </w:rPr>
          </w:pPr>
          <w:hyperlink w:anchor="_Toc529863961" w:history="1">
            <w:r w:rsidR="00E9525E" w:rsidRPr="000B2F7C">
              <w:rPr>
                <w:rStyle w:val="Hipercze"/>
                <w:rFonts w:cstheme="minorHAnsi"/>
                <w:noProof/>
              </w:rPr>
              <w:t>8.2.</w:t>
            </w:r>
            <w:r w:rsidR="00E9525E">
              <w:rPr>
                <w:rFonts w:cstheme="minorBidi"/>
                <w:noProof/>
              </w:rPr>
              <w:tab/>
            </w:r>
            <w:r w:rsidR="00E9525E" w:rsidRPr="000B2F7C">
              <w:rPr>
                <w:rStyle w:val="Hipercze"/>
                <w:rFonts w:cstheme="minorHAnsi"/>
                <w:noProof/>
              </w:rPr>
              <w:t>Zawartość oferty</w:t>
            </w:r>
            <w:r w:rsidR="00E9525E">
              <w:rPr>
                <w:noProof/>
                <w:webHidden/>
              </w:rPr>
              <w:tab/>
            </w:r>
            <w:r w:rsidR="00E9525E">
              <w:rPr>
                <w:noProof/>
                <w:webHidden/>
              </w:rPr>
              <w:fldChar w:fldCharType="begin"/>
            </w:r>
            <w:r w:rsidR="00E9525E">
              <w:rPr>
                <w:noProof/>
                <w:webHidden/>
              </w:rPr>
              <w:instrText xml:space="preserve"> PAGEREF _Toc529863961 \h </w:instrText>
            </w:r>
            <w:r w:rsidR="00E9525E">
              <w:rPr>
                <w:noProof/>
                <w:webHidden/>
              </w:rPr>
            </w:r>
            <w:r w:rsidR="00E9525E">
              <w:rPr>
                <w:noProof/>
                <w:webHidden/>
              </w:rPr>
              <w:fldChar w:fldCharType="separate"/>
            </w:r>
            <w:r w:rsidR="000916EA">
              <w:rPr>
                <w:noProof/>
                <w:webHidden/>
              </w:rPr>
              <w:t>15</w:t>
            </w:r>
            <w:r w:rsidR="00E9525E">
              <w:rPr>
                <w:noProof/>
                <w:webHidden/>
              </w:rPr>
              <w:fldChar w:fldCharType="end"/>
            </w:r>
          </w:hyperlink>
        </w:p>
        <w:p w14:paraId="15038F1E" w14:textId="445B0C33" w:rsidR="00E9525E" w:rsidRDefault="00A45C81">
          <w:pPr>
            <w:pStyle w:val="Spistreci2"/>
            <w:tabs>
              <w:tab w:val="left" w:pos="880"/>
              <w:tab w:val="right" w:leader="dot" w:pos="9061"/>
            </w:tabs>
            <w:rPr>
              <w:rFonts w:cstheme="minorBidi"/>
              <w:noProof/>
            </w:rPr>
          </w:pPr>
          <w:hyperlink w:anchor="_Toc529863962" w:history="1">
            <w:r w:rsidR="00E9525E" w:rsidRPr="000B2F7C">
              <w:rPr>
                <w:rStyle w:val="Hipercze"/>
                <w:rFonts w:cstheme="minorHAnsi"/>
                <w:noProof/>
              </w:rPr>
              <w:t>8.3.</w:t>
            </w:r>
            <w:r w:rsidR="00E9525E">
              <w:rPr>
                <w:rFonts w:cstheme="minorBidi"/>
                <w:noProof/>
              </w:rPr>
              <w:tab/>
            </w:r>
            <w:r w:rsidR="00E9525E" w:rsidRPr="000B2F7C">
              <w:rPr>
                <w:rStyle w:val="Hipercze"/>
                <w:rFonts w:cstheme="minorHAnsi"/>
                <w:noProof/>
              </w:rPr>
              <w:t>Informacje stanowiące tajemnicę przedsiębiorstwa w rozumieniu ustawy o zwalczaniu nieuczciwej konkurencji.</w:t>
            </w:r>
            <w:r w:rsidR="00E9525E">
              <w:rPr>
                <w:noProof/>
                <w:webHidden/>
              </w:rPr>
              <w:tab/>
            </w:r>
            <w:r w:rsidR="00E9525E">
              <w:rPr>
                <w:noProof/>
                <w:webHidden/>
              </w:rPr>
              <w:fldChar w:fldCharType="begin"/>
            </w:r>
            <w:r w:rsidR="00E9525E">
              <w:rPr>
                <w:noProof/>
                <w:webHidden/>
              </w:rPr>
              <w:instrText xml:space="preserve"> PAGEREF _Toc529863962 \h </w:instrText>
            </w:r>
            <w:r w:rsidR="00E9525E">
              <w:rPr>
                <w:noProof/>
                <w:webHidden/>
              </w:rPr>
            </w:r>
            <w:r w:rsidR="00E9525E">
              <w:rPr>
                <w:noProof/>
                <w:webHidden/>
              </w:rPr>
              <w:fldChar w:fldCharType="separate"/>
            </w:r>
            <w:r w:rsidR="000916EA">
              <w:rPr>
                <w:noProof/>
                <w:webHidden/>
              </w:rPr>
              <w:t>15</w:t>
            </w:r>
            <w:r w:rsidR="00E9525E">
              <w:rPr>
                <w:noProof/>
                <w:webHidden/>
              </w:rPr>
              <w:fldChar w:fldCharType="end"/>
            </w:r>
          </w:hyperlink>
        </w:p>
        <w:p w14:paraId="449627EC" w14:textId="53E6B654" w:rsidR="00E9525E" w:rsidRDefault="00A45C81">
          <w:pPr>
            <w:pStyle w:val="Spistreci2"/>
            <w:tabs>
              <w:tab w:val="left" w:pos="880"/>
              <w:tab w:val="right" w:leader="dot" w:pos="9061"/>
            </w:tabs>
            <w:rPr>
              <w:rFonts w:cstheme="minorBidi"/>
              <w:noProof/>
            </w:rPr>
          </w:pPr>
          <w:hyperlink w:anchor="_Toc529863963" w:history="1">
            <w:r w:rsidR="00E9525E" w:rsidRPr="000B2F7C">
              <w:rPr>
                <w:rStyle w:val="Hipercze"/>
                <w:rFonts w:cstheme="minorHAnsi"/>
                <w:noProof/>
              </w:rPr>
              <w:t>8.4.</w:t>
            </w:r>
            <w:r w:rsidR="00E9525E">
              <w:rPr>
                <w:rFonts w:cstheme="minorBidi"/>
                <w:noProof/>
              </w:rPr>
              <w:tab/>
            </w:r>
            <w:r w:rsidR="00E9525E" w:rsidRPr="000B2F7C">
              <w:rPr>
                <w:rStyle w:val="Hipercze"/>
                <w:rFonts w:cstheme="minorHAnsi"/>
                <w:noProof/>
              </w:rPr>
              <w:t>Opakowanie oferty</w:t>
            </w:r>
            <w:r w:rsidR="00E9525E">
              <w:rPr>
                <w:noProof/>
                <w:webHidden/>
              </w:rPr>
              <w:tab/>
            </w:r>
            <w:r w:rsidR="00E9525E">
              <w:rPr>
                <w:noProof/>
                <w:webHidden/>
              </w:rPr>
              <w:fldChar w:fldCharType="begin"/>
            </w:r>
            <w:r w:rsidR="00E9525E">
              <w:rPr>
                <w:noProof/>
                <w:webHidden/>
              </w:rPr>
              <w:instrText xml:space="preserve"> PAGEREF _Toc529863963 \h </w:instrText>
            </w:r>
            <w:r w:rsidR="00E9525E">
              <w:rPr>
                <w:noProof/>
                <w:webHidden/>
              </w:rPr>
            </w:r>
            <w:r w:rsidR="00E9525E">
              <w:rPr>
                <w:noProof/>
                <w:webHidden/>
              </w:rPr>
              <w:fldChar w:fldCharType="separate"/>
            </w:r>
            <w:r w:rsidR="000916EA">
              <w:rPr>
                <w:noProof/>
                <w:webHidden/>
              </w:rPr>
              <w:t>15</w:t>
            </w:r>
            <w:r w:rsidR="00E9525E">
              <w:rPr>
                <w:noProof/>
                <w:webHidden/>
              </w:rPr>
              <w:fldChar w:fldCharType="end"/>
            </w:r>
          </w:hyperlink>
        </w:p>
        <w:p w14:paraId="4F866126" w14:textId="38FF44C8" w:rsidR="00E9525E" w:rsidRDefault="00A45C81">
          <w:pPr>
            <w:pStyle w:val="Spistreci1"/>
            <w:tabs>
              <w:tab w:val="left" w:pos="440"/>
              <w:tab w:val="right" w:leader="dot" w:pos="9061"/>
            </w:tabs>
            <w:rPr>
              <w:rFonts w:eastAsiaTheme="minorEastAsia" w:hAnsiTheme="minorHAnsi" w:cstheme="minorBidi"/>
              <w:noProof/>
              <w:lang w:val="pl-PL" w:eastAsia="pl-PL"/>
            </w:rPr>
          </w:pPr>
          <w:hyperlink w:anchor="_Toc529863964" w:history="1">
            <w:r w:rsidR="00E9525E" w:rsidRPr="000B2F7C">
              <w:rPr>
                <w:rStyle w:val="Hipercze"/>
                <w:rFonts w:cstheme="minorHAnsi"/>
                <w:b/>
                <w:noProof/>
                <w:lang w:val="pl-PL"/>
              </w:rPr>
              <w:t>9.</w:t>
            </w:r>
            <w:r w:rsidR="00E9525E">
              <w:rPr>
                <w:rFonts w:eastAsiaTheme="minorEastAsia" w:hAnsiTheme="minorHAnsi" w:cstheme="minorBidi"/>
                <w:noProof/>
                <w:lang w:val="pl-PL" w:eastAsia="pl-PL"/>
              </w:rPr>
              <w:tab/>
            </w:r>
            <w:r w:rsidR="00E9525E" w:rsidRPr="000B2F7C">
              <w:rPr>
                <w:rStyle w:val="Hipercze"/>
                <w:rFonts w:cstheme="minorHAnsi"/>
                <w:b/>
                <w:noProof/>
                <w:lang w:val="pl-PL"/>
              </w:rPr>
              <w:t>Miejsce oraz termin sk</w:t>
            </w:r>
            <w:r w:rsidR="00E9525E" w:rsidRPr="000B2F7C">
              <w:rPr>
                <w:rStyle w:val="Hipercze"/>
                <w:rFonts w:cstheme="minorHAnsi"/>
                <w:b/>
                <w:noProof/>
                <w:lang w:val="pl-PL"/>
              </w:rPr>
              <w:t>ł</w:t>
            </w:r>
            <w:r w:rsidR="00E9525E" w:rsidRPr="000B2F7C">
              <w:rPr>
                <w:rStyle w:val="Hipercze"/>
                <w:rFonts w:cstheme="minorHAnsi"/>
                <w:b/>
                <w:noProof/>
                <w:lang w:val="pl-PL"/>
              </w:rPr>
              <w:t>adania ofert</w:t>
            </w:r>
            <w:r w:rsidR="00E9525E">
              <w:rPr>
                <w:noProof/>
                <w:webHidden/>
              </w:rPr>
              <w:tab/>
            </w:r>
            <w:r w:rsidR="00E9525E">
              <w:rPr>
                <w:noProof/>
                <w:webHidden/>
              </w:rPr>
              <w:fldChar w:fldCharType="begin"/>
            </w:r>
            <w:r w:rsidR="00E9525E">
              <w:rPr>
                <w:noProof/>
                <w:webHidden/>
              </w:rPr>
              <w:instrText xml:space="preserve"> PAGEREF _Toc529863964 \h </w:instrText>
            </w:r>
            <w:r w:rsidR="00E9525E">
              <w:rPr>
                <w:noProof/>
                <w:webHidden/>
              </w:rPr>
            </w:r>
            <w:r w:rsidR="00E9525E">
              <w:rPr>
                <w:noProof/>
                <w:webHidden/>
              </w:rPr>
              <w:fldChar w:fldCharType="separate"/>
            </w:r>
            <w:r w:rsidR="000916EA">
              <w:rPr>
                <w:noProof/>
                <w:webHidden/>
              </w:rPr>
              <w:t>16</w:t>
            </w:r>
            <w:r w:rsidR="00E9525E">
              <w:rPr>
                <w:noProof/>
                <w:webHidden/>
              </w:rPr>
              <w:fldChar w:fldCharType="end"/>
            </w:r>
          </w:hyperlink>
        </w:p>
        <w:p w14:paraId="7149D587" w14:textId="46BF84B4"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65" w:history="1">
            <w:r w:rsidR="00E9525E" w:rsidRPr="000B2F7C">
              <w:rPr>
                <w:rStyle w:val="Hipercze"/>
                <w:rFonts w:cstheme="minorHAnsi"/>
                <w:b/>
                <w:noProof/>
                <w:lang w:val="pl-PL"/>
              </w:rPr>
              <w:t>11.</w:t>
            </w:r>
            <w:r w:rsidR="00E9525E">
              <w:rPr>
                <w:rFonts w:eastAsiaTheme="minorEastAsia" w:hAnsiTheme="minorHAnsi" w:cstheme="minorBidi"/>
                <w:noProof/>
                <w:lang w:val="pl-PL" w:eastAsia="pl-PL"/>
              </w:rPr>
              <w:tab/>
            </w:r>
            <w:r w:rsidR="00E9525E" w:rsidRPr="000B2F7C">
              <w:rPr>
                <w:rStyle w:val="Hipercze"/>
                <w:rFonts w:cstheme="minorHAnsi"/>
                <w:b/>
                <w:noProof/>
                <w:lang w:val="pl-PL"/>
              </w:rPr>
              <w:t>Informacje o sposobie porozumiewania si</w:t>
            </w:r>
            <w:r w:rsidR="00E9525E" w:rsidRPr="000B2F7C">
              <w:rPr>
                <w:rStyle w:val="Hipercze"/>
                <w:rFonts w:cstheme="minorHAnsi"/>
                <w:b/>
                <w:noProof/>
                <w:lang w:val="pl-PL"/>
              </w:rPr>
              <w:t>ę</w:t>
            </w:r>
            <w:r w:rsidR="00E9525E" w:rsidRPr="000B2F7C">
              <w:rPr>
                <w:rStyle w:val="Hipercze"/>
                <w:rFonts w:cstheme="minorHAnsi"/>
                <w:b/>
                <w:noProof/>
                <w:lang w:val="pl-PL"/>
              </w:rPr>
              <w:t xml:space="preserve"> Zamawiaj</w:t>
            </w:r>
            <w:r w:rsidR="00E9525E" w:rsidRPr="000B2F7C">
              <w:rPr>
                <w:rStyle w:val="Hipercze"/>
                <w:rFonts w:cstheme="minorHAnsi"/>
                <w:b/>
                <w:noProof/>
                <w:lang w:val="pl-PL"/>
              </w:rPr>
              <w:t>ą</w:t>
            </w:r>
            <w:r w:rsidR="00E9525E" w:rsidRPr="000B2F7C">
              <w:rPr>
                <w:rStyle w:val="Hipercze"/>
                <w:rFonts w:cstheme="minorHAnsi"/>
                <w:b/>
                <w:noProof/>
                <w:lang w:val="pl-PL"/>
              </w:rPr>
              <w:t>cego  z Wykonawcami</w:t>
            </w:r>
            <w:r w:rsidR="00E9525E">
              <w:rPr>
                <w:noProof/>
                <w:webHidden/>
              </w:rPr>
              <w:tab/>
            </w:r>
            <w:r w:rsidR="00E9525E">
              <w:rPr>
                <w:noProof/>
                <w:webHidden/>
              </w:rPr>
              <w:fldChar w:fldCharType="begin"/>
            </w:r>
            <w:r w:rsidR="00E9525E">
              <w:rPr>
                <w:noProof/>
                <w:webHidden/>
              </w:rPr>
              <w:instrText xml:space="preserve"> PAGEREF _Toc529863965 \h </w:instrText>
            </w:r>
            <w:r w:rsidR="00E9525E">
              <w:rPr>
                <w:noProof/>
                <w:webHidden/>
              </w:rPr>
            </w:r>
            <w:r w:rsidR="00E9525E">
              <w:rPr>
                <w:noProof/>
                <w:webHidden/>
              </w:rPr>
              <w:fldChar w:fldCharType="separate"/>
            </w:r>
            <w:r w:rsidR="000916EA">
              <w:rPr>
                <w:noProof/>
                <w:webHidden/>
              </w:rPr>
              <w:t>17</w:t>
            </w:r>
            <w:r w:rsidR="00E9525E">
              <w:rPr>
                <w:noProof/>
                <w:webHidden/>
              </w:rPr>
              <w:fldChar w:fldCharType="end"/>
            </w:r>
          </w:hyperlink>
        </w:p>
        <w:p w14:paraId="38919D5F" w14:textId="510D98F2"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66" w:history="1">
            <w:r w:rsidR="00E9525E" w:rsidRPr="000B2F7C">
              <w:rPr>
                <w:rStyle w:val="Hipercze"/>
                <w:rFonts w:cstheme="minorHAnsi"/>
                <w:b/>
                <w:noProof/>
                <w:lang w:val="pl-PL"/>
              </w:rPr>
              <w:t>12.</w:t>
            </w:r>
            <w:r w:rsidR="00E9525E">
              <w:rPr>
                <w:rFonts w:eastAsiaTheme="minorEastAsia" w:hAnsiTheme="minorHAnsi" w:cstheme="minorBidi"/>
                <w:noProof/>
                <w:lang w:val="pl-PL" w:eastAsia="pl-PL"/>
              </w:rPr>
              <w:tab/>
            </w:r>
            <w:r w:rsidR="00E9525E" w:rsidRPr="000B2F7C">
              <w:rPr>
                <w:rStyle w:val="Hipercze"/>
                <w:rFonts w:cstheme="minorHAnsi"/>
                <w:b/>
                <w:noProof/>
                <w:lang w:val="pl-PL"/>
              </w:rPr>
              <w:t>Kryteria oceny ofert</w:t>
            </w:r>
            <w:r w:rsidR="00E9525E">
              <w:rPr>
                <w:noProof/>
                <w:webHidden/>
              </w:rPr>
              <w:tab/>
            </w:r>
            <w:r w:rsidR="00E9525E">
              <w:rPr>
                <w:noProof/>
                <w:webHidden/>
              </w:rPr>
              <w:fldChar w:fldCharType="begin"/>
            </w:r>
            <w:r w:rsidR="00E9525E">
              <w:rPr>
                <w:noProof/>
                <w:webHidden/>
              </w:rPr>
              <w:instrText xml:space="preserve"> PAGEREF _Toc529863966 \h </w:instrText>
            </w:r>
            <w:r w:rsidR="00E9525E">
              <w:rPr>
                <w:noProof/>
                <w:webHidden/>
              </w:rPr>
            </w:r>
            <w:r w:rsidR="00E9525E">
              <w:rPr>
                <w:noProof/>
                <w:webHidden/>
              </w:rPr>
              <w:fldChar w:fldCharType="separate"/>
            </w:r>
            <w:r w:rsidR="000916EA">
              <w:rPr>
                <w:noProof/>
                <w:webHidden/>
              </w:rPr>
              <w:t>18</w:t>
            </w:r>
            <w:r w:rsidR="00E9525E">
              <w:rPr>
                <w:noProof/>
                <w:webHidden/>
              </w:rPr>
              <w:fldChar w:fldCharType="end"/>
            </w:r>
          </w:hyperlink>
        </w:p>
        <w:p w14:paraId="454F0CC5" w14:textId="5DAC0255" w:rsidR="00E9525E" w:rsidRDefault="00A45C81">
          <w:pPr>
            <w:pStyle w:val="Spistreci2"/>
            <w:tabs>
              <w:tab w:val="left" w:pos="1100"/>
              <w:tab w:val="right" w:leader="dot" w:pos="9061"/>
            </w:tabs>
            <w:rPr>
              <w:rFonts w:cstheme="minorBidi"/>
              <w:noProof/>
            </w:rPr>
          </w:pPr>
          <w:hyperlink w:anchor="_Toc529863967" w:history="1">
            <w:r w:rsidR="00E9525E" w:rsidRPr="000B2F7C">
              <w:rPr>
                <w:rStyle w:val="Hipercze"/>
                <w:rFonts w:cstheme="minorHAnsi"/>
                <w:noProof/>
              </w:rPr>
              <w:t>12.1.</w:t>
            </w:r>
            <w:r w:rsidR="00E9525E">
              <w:rPr>
                <w:rFonts w:cstheme="minorBidi"/>
                <w:noProof/>
              </w:rPr>
              <w:tab/>
            </w:r>
            <w:r w:rsidR="00E9525E" w:rsidRPr="000B2F7C">
              <w:rPr>
                <w:rStyle w:val="Hipercze"/>
                <w:rFonts w:cstheme="minorHAnsi"/>
                <w:noProof/>
              </w:rPr>
              <w:t>Sposób obliczania ceny w ofercie</w:t>
            </w:r>
            <w:r w:rsidR="00E9525E">
              <w:rPr>
                <w:noProof/>
                <w:webHidden/>
              </w:rPr>
              <w:tab/>
            </w:r>
            <w:r w:rsidR="00E9525E">
              <w:rPr>
                <w:noProof/>
                <w:webHidden/>
              </w:rPr>
              <w:fldChar w:fldCharType="begin"/>
            </w:r>
            <w:r w:rsidR="00E9525E">
              <w:rPr>
                <w:noProof/>
                <w:webHidden/>
              </w:rPr>
              <w:instrText xml:space="preserve"> PAGEREF _Toc529863967 \h </w:instrText>
            </w:r>
            <w:r w:rsidR="00E9525E">
              <w:rPr>
                <w:noProof/>
                <w:webHidden/>
              </w:rPr>
            </w:r>
            <w:r w:rsidR="00E9525E">
              <w:rPr>
                <w:noProof/>
                <w:webHidden/>
              </w:rPr>
              <w:fldChar w:fldCharType="separate"/>
            </w:r>
            <w:r w:rsidR="000916EA">
              <w:rPr>
                <w:noProof/>
                <w:webHidden/>
              </w:rPr>
              <w:t>18</w:t>
            </w:r>
            <w:r w:rsidR="00E9525E">
              <w:rPr>
                <w:noProof/>
                <w:webHidden/>
              </w:rPr>
              <w:fldChar w:fldCharType="end"/>
            </w:r>
          </w:hyperlink>
        </w:p>
        <w:p w14:paraId="04A9B172" w14:textId="494A9CFA" w:rsidR="00E9525E" w:rsidRDefault="00A45C81">
          <w:pPr>
            <w:pStyle w:val="Spistreci2"/>
            <w:tabs>
              <w:tab w:val="left" w:pos="1100"/>
              <w:tab w:val="right" w:leader="dot" w:pos="9061"/>
            </w:tabs>
            <w:rPr>
              <w:rFonts w:cstheme="minorBidi"/>
              <w:noProof/>
            </w:rPr>
          </w:pPr>
          <w:hyperlink w:anchor="_Toc529863968" w:history="1">
            <w:r w:rsidR="00E9525E" w:rsidRPr="000B2F7C">
              <w:rPr>
                <w:rStyle w:val="Hipercze"/>
                <w:rFonts w:cstheme="minorHAnsi"/>
                <w:noProof/>
              </w:rPr>
              <w:t>12.2.</w:t>
            </w:r>
            <w:r w:rsidR="00E9525E">
              <w:rPr>
                <w:rFonts w:cstheme="minorBidi"/>
                <w:noProof/>
              </w:rPr>
              <w:tab/>
            </w:r>
            <w:r w:rsidR="00E9525E" w:rsidRPr="000B2F7C">
              <w:rPr>
                <w:rStyle w:val="Hipercze"/>
                <w:rFonts w:cstheme="minorHAnsi"/>
                <w:bCs/>
                <w:noProof/>
              </w:rPr>
              <w:t>Opis kryteriów, którymi zamawiający będzie się kierował przy wyborze oferty, wraz z podaniem znaczenia tych kryteriów i sposobu oceny ofert</w:t>
            </w:r>
            <w:r w:rsidR="00E9525E">
              <w:rPr>
                <w:noProof/>
                <w:webHidden/>
              </w:rPr>
              <w:tab/>
            </w:r>
            <w:r w:rsidR="00E9525E">
              <w:rPr>
                <w:noProof/>
                <w:webHidden/>
              </w:rPr>
              <w:fldChar w:fldCharType="begin"/>
            </w:r>
            <w:r w:rsidR="00E9525E">
              <w:rPr>
                <w:noProof/>
                <w:webHidden/>
              </w:rPr>
              <w:instrText xml:space="preserve"> PAGEREF _Toc529863968 \h </w:instrText>
            </w:r>
            <w:r w:rsidR="00E9525E">
              <w:rPr>
                <w:noProof/>
                <w:webHidden/>
              </w:rPr>
            </w:r>
            <w:r w:rsidR="00E9525E">
              <w:rPr>
                <w:noProof/>
                <w:webHidden/>
              </w:rPr>
              <w:fldChar w:fldCharType="separate"/>
            </w:r>
            <w:r w:rsidR="000916EA">
              <w:rPr>
                <w:noProof/>
                <w:webHidden/>
              </w:rPr>
              <w:t>19</w:t>
            </w:r>
            <w:r w:rsidR="00E9525E">
              <w:rPr>
                <w:noProof/>
                <w:webHidden/>
              </w:rPr>
              <w:fldChar w:fldCharType="end"/>
            </w:r>
          </w:hyperlink>
        </w:p>
        <w:p w14:paraId="7D0907A6" w14:textId="7B919418"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69" w:history="1">
            <w:r w:rsidR="00E9525E" w:rsidRPr="000B2F7C">
              <w:rPr>
                <w:rStyle w:val="Hipercze"/>
                <w:rFonts w:cstheme="minorHAnsi"/>
                <w:b/>
                <w:noProof/>
                <w:lang w:val="pl-PL"/>
              </w:rPr>
              <w:t>13.</w:t>
            </w:r>
            <w:r w:rsidR="00E9525E">
              <w:rPr>
                <w:rFonts w:eastAsiaTheme="minorEastAsia" w:hAnsiTheme="minorHAnsi" w:cstheme="minorBidi"/>
                <w:noProof/>
                <w:lang w:val="pl-PL" w:eastAsia="pl-PL"/>
              </w:rPr>
              <w:tab/>
            </w:r>
            <w:r w:rsidR="00E9525E" w:rsidRPr="000B2F7C">
              <w:rPr>
                <w:rStyle w:val="Hipercze"/>
                <w:rFonts w:cstheme="minorHAnsi"/>
                <w:b/>
                <w:noProof/>
                <w:lang w:val="pl-PL"/>
              </w:rPr>
              <w:t>Wymagania dotycz</w:t>
            </w:r>
            <w:r w:rsidR="00E9525E" w:rsidRPr="000B2F7C">
              <w:rPr>
                <w:rStyle w:val="Hipercze"/>
                <w:rFonts w:cstheme="minorHAnsi"/>
                <w:b/>
                <w:noProof/>
                <w:lang w:val="pl-PL"/>
              </w:rPr>
              <w:t>ą</w:t>
            </w:r>
            <w:r w:rsidR="00E9525E" w:rsidRPr="000B2F7C">
              <w:rPr>
                <w:rStyle w:val="Hipercze"/>
                <w:rFonts w:cstheme="minorHAnsi"/>
                <w:b/>
                <w:noProof/>
                <w:lang w:val="pl-PL"/>
              </w:rPr>
              <w:t>ce zabezpieczenia nale</w:t>
            </w:r>
            <w:r w:rsidR="00E9525E" w:rsidRPr="000B2F7C">
              <w:rPr>
                <w:rStyle w:val="Hipercze"/>
                <w:rFonts w:cstheme="minorHAnsi"/>
                <w:b/>
                <w:noProof/>
                <w:lang w:val="pl-PL"/>
              </w:rPr>
              <w:t>ż</w:t>
            </w:r>
            <w:r w:rsidR="00E9525E" w:rsidRPr="000B2F7C">
              <w:rPr>
                <w:rStyle w:val="Hipercze"/>
                <w:rFonts w:cstheme="minorHAnsi"/>
                <w:b/>
                <w:noProof/>
                <w:lang w:val="pl-PL"/>
              </w:rPr>
              <w:t>ytego wykonania umowy</w:t>
            </w:r>
            <w:r w:rsidR="00E9525E">
              <w:rPr>
                <w:noProof/>
                <w:webHidden/>
              </w:rPr>
              <w:tab/>
            </w:r>
            <w:r w:rsidR="00E9525E">
              <w:rPr>
                <w:noProof/>
                <w:webHidden/>
              </w:rPr>
              <w:fldChar w:fldCharType="begin"/>
            </w:r>
            <w:r w:rsidR="00E9525E">
              <w:rPr>
                <w:noProof/>
                <w:webHidden/>
              </w:rPr>
              <w:instrText xml:space="preserve"> PAGEREF _Toc529863969 \h </w:instrText>
            </w:r>
            <w:r w:rsidR="00E9525E">
              <w:rPr>
                <w:noProof/>
                <w:webHidden/>
              </w:rPr>
            </w:r>
            <w:r w:rsidR="00E9525E">
              <w:rPr>
                <w:noProof/>
                <w:webHidden/>
              </w:rPr>
              <w:fldChar w:fldCharType="separate"/>
            </w:r>
            <w:r w:rsidR="000916EA">
              <w:rPr>
                <w:noProof/>
                <w:webHidden/>
              </w:rPr>
              <w:t>22</w:t>
            </w:r>
            <w:r w:rsidR="00E9525E">
              <w:rPr>
                <w:noProof/>
                <w:webHidden/>
              </w:rPr>
              <w:fldChar w:fldCharType="end"/>
            </w:r>
          </w:hyperlink>
        </w:p>
        <w:p w14:paraId="5E777612" w14:textId="51EB6065" w:rsidR="00E9525E" w:rsidRDefault="00A45C81">
          <w:pPr>
            <w:pStyle w:val="Spistreci2"/>
            <w:tabs>
              <w:tab w:val="left" w:pos="1100"/>
              <w:tab w:val="right" w:leader="dot" w:pos="9061"/>
            </w:tabs>
            <w:rPr>
              <w:rFonts w:cstheme="minorBidi"/>
              <w:noProof/>
            </w:rPr>
          </w:pPr>
          <w:hyperlink w:anchor="_Toc529863970" w:history="1">
            <w:r w:rsidR="00E9525E" w:rsidRPr="000B2F7C">
              <w:rPr>
                <w:rStyle w:val="Hipercze"/>
                <w:rFonts w:eastAsia="Times New Roman" w:cstheme="minorHAnsi"/>
                <w:bCs/>
                <w:noProof/>
              </w:rPr>
              <w:t>13.1.</w:t>
            </w:r>
            <w:r w:rsidR="00E9525E">
              <w:rPr>
                <w:rFonts w:cstheme="minorBidi"/>
                <w:noProof/>
              </w:rPr>
              <w:tab/>
            </w:r>
            <w:r w:rsidR="00E9525E" w:rsidRPr="000B2F7C">
              <w:rPr>
                <w:rStyle w:val="Hipercze"/>
                <w:rFonts w:eastAsia="Times New Roman" w:cstheme="minorHAnsi"/>
                <w:b/>
                <w:bCs/>
                <w:noProof/>
              </w:rPr>
              <w:t>Dotyczy Części 1:</w:t>
            </w:r>
            <w:r w:rsidR="00E9525E">
              <w:rPr>
                <w:noProof/>
                <w:webHidden/>
              </w:rPr>
              <w:tab/>
            </w:r>
            <w:r w:rsidR="00E9525E">
              <w:rPr>
                <w:noProof/>
                <w:webHidden/>
              </w:rPr>
              <w:fldChar w:fldCharType="begin"/>
            </w:r>
            <w:r w:rsidR="00E9525E">
              <w:rPr>
                <w:noProof/>
                <w:webHidden/>
              </w:rPr>
              <w:instrText xml:space="preserve"> PAGEREF _Toc529863970 \h </w:instrText>
            </w:r>
            <w:r w:rsidR="00E9525E">
              <w:rPr>
                <w:noProof/>
                <w:webHidden/>
              </w:rPr>
            </w:r>
            <w:r w:rsidR="00E9525E">
              <w:rPr>
                <w:noProof/>
                <w:webHidden/>
              </w:rPr>
              <w:fldChar w:fldCharType="separate"/>
            </w:r>
            <w:r w:rsidR="000916EA">
              <w:rPr>
                <w:noProof/>
                <w:webHidden/>
              </w:rPr>
              <w:t>22</w:t>
            </w:r>
            <w:r w:rsidR="00E9525E">
              <w:rPr>
                <w:noProof/>
                <w:webHidden/>
              </w:rPr>
              <w:fldChar w:fldCharType="end"/>
            </w:r>
          </w:hyperlink>
        </w:p>
        <w:p w14:paraId="27F979AA" w14:textId="54D4EE65" w:rsidR="00E9525E" w:rsidRDefault="00A45C81">
          <w:pPr>
            <w:pStyle w:val="Spistreci2"/>
            <w:tabs>
              <w:tab w:val="left" w:pos="1100"/>
              <w:tab w:val="right" w:leader="dot" w:pos="9061"/>
            </w:tabs>
            <w:rPr>
              <w:rFonts w:cstheme="minorBidi"/>
              <w:noProof/>
            </w:rPr>
          </w:pPr>
          <w:hyperlink w:anchor="_Toc529863971" w:history="1">
            <w:r w:rsidR="00E9525E" w:rsidRPr="000B2F7C">
              <w:rPr>
                <w:rStyle w:val="Hipercze"/>
                <w:rFonts w:eastAsia="Times New Roman" w:cstheme="minorHAnsi"/>
                <w:bCs/>
                <w:noProof/>
              </w:rPr>
              <w:t>13.2.</w:t>
            </w:r>
            <w:r w:rsidR="00E9525E">
              <w:rPr>
                <w:rFonts w:cstheme="minorBidi"/>
                <w:noProof/>
              </w:rPr>
              <w:tab/>
            </w:r>
            <w:r w:rsidR="00E9525E" w:rsidRPr="000B2F7C">
              <w:rPr>
                <w:rStyle w:val="Hipercze"/>
                <w:rFonts w:eastAsia="Times New Roman" w:cstheme="minorHAnsi"/>
                <w:b/>
                <w:bCs/>
                <w:noProof/>
              </w:rPr>
              <w:t>Dotyczy Części 2:</w:t>
            </w:r>
            <w:r w:rsidR="00E9525E">
              <w:rPr>
                <w:noProof/>
                <w:webHidden/>
              </w:rPr>
              <w:tab/>
            </w:r>
            <w:r w:rsidR="00E9525E">
              <w:rPr>
                <w:noProof/>
                <w:webHidden/>
              </w:rPr>
              <w:fldChar w:fldCharType="begin"/>
            </w:r>
            <w:r w:rsidR="00E9525E">
              <w:rPr>
                <w:noProof/>
                <w:webHidden/>
              </w:rPr>
              <w:instrText xml:space="preserve"> PAGEREF _Toc529863971 \h </w:instrText>
            </w:r>
            <w:r w:rsidR="00E9525E">
              <w:rPr>
                <w:noProof/>
                <w:webHidden/>
              </w:rPr>
            </w:r>
            <w:r w:rsidR="00E9525E">
              <w:rPr>
                <w:noProof/>
                <w:webHidden/>
              </w:rPr>
              <w:fldChar w:fldCharType="separate"/>
            </w:r>
            <w:r w:rsidR="000916EA">
              <w:rPr>
                <w:noProof/>
                <w:webHidden/>
              </w:rPr>
              <w:t>23</w:t>
            </w:r>
            <w:r w:rsidR="00E9525E">
              <w:rPr>
                <w:noProof/>
                <w:webHidden/>
              </w:rPr>
              <w:fldChar w:fldCharType="end"/>
            </w:r>
          </w:hyperlink>
        </w:p>
        <w:p w14:paraId="28BD4288" w14:textId="7D593469"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72" w:history="1">
            <w:r w:rsidR="00E9525E" w:rsidRPr="000B2F7C">
              <w:rPr>
                <w:rStyle w:val="Hipercze"/>
                <w:rFonts w:cstheme="minorHAnsi"/>
                <w:b/>
                <w:noProof/>
                <w:lang w:val="pl-PL"/>
              </w:rPr>
              <w:t>14.</w:t>
            </w:r>
            <w:r w:rsidR="00E9525E">
              <w:rPr>
                <w:rFonts w:eastAsiaTheme="minorEastAsia" w:hAnsiTheme="minorHAnsi" w:cstheme="minorBidi"/>
                <w:noProof/>
                <w:lang w:val="pl-PL" w:eastAsia="pl-PL"/>
              </w:rPr>
              <w:tab/>
            </w:r>
            <w:r w:rsidR="00E9525E" w:rsidRPr="000B2F7C">
              <w:rPr>
                <w:rStyle w:val="Hipercze"/>
                <w:rFonts w:cstheme="minorHAnsi"/>
                <w:b/>
                <w:noProof/>
                <w:lang w:val="pl-PL"/>
              </w:rPr>
              <w:t>Formalno</w:t>
            </w:r>
            <w:r w:rsidR="00E9525E" w:rsidRPr="000B2F7C">
              <w:rPr>
                <w:rStyle w:val="Hipercze"/>
                <w:rFonts w:cstheme="minorHAnsi"/>
                <w:b/>
                <w:noProof/>
                <w:lang w:val="pl-PL"/>
              </w:rPr>
              <w:t>ś</w:t>
            </w:r>
            <w:r w:rsidR="00E9525E" w:rsidRPr="000B2F7C">
              <w:rPr>
                <w:rStyle w:val="Hipercze"/>
                <w:rFonts w:cstheme="minorHAnsi"/>
                <w:b/>
                <w:noProof/>
                <w:lang w:val="pl-PL"/>
              </w:rPr>
              <w:t>ci, jakie nale</w:t>
            </w:r>
            <w:r w:rsidR="00E9525E" w:rsidRPr="000B2F7C">
              <w:rPr>
                <w:rStyle w:val="Hipercze"/>
                <w:rFonts w:cstheme="minorHAnsi"/>
                <w:b/>
                <w:noProof/>
                <w:lang w:val="pl-PL"/>
              </w:rPr>
              <w:t>ż</w:t>
            </w:r>
            <w:r w:rsidR="00E9525E" w:rsidRPr="000B2F7C">
              <w:rPr>
                <w:rStyle w:val="Hipercze"/>
                <w:rFonts w:cstheme="minorHAnsi"/>
                <w:b/>
                <w:noProof/>
                <w:lang w:val="pl-PL"/>
              </w:rPr>
              <w:t>y dope</w:t>
            </w:r>
            <w:r w:rsidR="00E9525E" w:rsidRPr="000B2F7C">
              <w:rPr>
                <w:rStyle w:val="Hipercze"/>
                <w:rFonts w:cstheme="minorHAnsi"/>
                <w:b/>
                <w:noProof/>
                <w:lang w:val="pl-PL"/>
              </w:rPr>
              <w:t>ł</w:t>
            </w:r>
            <w:r w:rsidR="00E9525E" w:rsidRPr="000B2F7C">
              <w:rPr>
                <w:rStyle w:val="Hipercze"/>
                <w:rFonts w:cstheme="minorHAnsi"/>
                <w:b/>
                <w:noProof/>
                <w:lang w:val="pl-PL"/>
              </w:rPr>
              <w:t>ni</w:t>
            </w:r>
            <w:r w:rsidR="00E9525E" w:rsidRPr="000B2F7C">
              <w:rPr>
                <w:rStyle w:val="Hipercze"/>
                <w:rFonts w:cstheme="minorHAnsi"/>
                <w:b/>
                <w:noProof/>
                <w:lang w:val="pl-PL"/>
              </w:rPr>
              <w:t>ć</w:t>
            </w:r>
            <w:r w:rsidR="00E9525E" w:rsidRPr="000B2F7C">
              <w:rPr>
                <w:rStyle w:val="Hipercze"/>
                <w:rFonts w:cstheme="minorHAnsi"/>
                <w:b/>
                <w:noProof/>
                <w:lang w:val="pl-PL"/>
              </w:rPr>
              <w:t xml:space="preserve"> przed podpisaniem umowy</w:t>
            </w:r>
            <w:r w:rsidR="00E9525E">
              <w:rPr>
                <w:noProof/>
                <w:webHidden/>
              </w:rPr>
              <w:tab/>
            </w:r>
            <w:r w:rsidR="00E9525E">
              <w:rPr>
                <w:noProof/>
                <w:webHidden/>
              </w:rPr>
              <w:fldChar w:fldCharType="begin"/>
            </w:r>
            <w:r w:rsidR="00E9525E">
              <w:rPr>
                <w:noProof/>
                <w:webHidden/>
              </w:rPr>
              <w:instrText xml:space="preserve"> PAGEREF _Toc529863972 \h </w:instrText>
            </w:r>
            <w:r w:rsidR="00E9525E">
              <w:rPr>
                <w:noProof/>
                <w:webHidden/>
              </w:rPr>
            </w:r>
            <w:r w:rsidR="00E9525E">
              <w:rPr>
                <w:noProof/>
                <w:webHidden/>
              </w:rPr>
              <w:fldChar w:fldCharType="separate"/>
            </w:r>
            <w:r w:rsidR="000916EA">
              <w:rPr>
                <w:noProof/>
                <w:webHidden/>
              </w:rPr>
              <w:t>23</w:t>
            </w:r>
            <w:r w:rsidR="00E9525E">
              <w:rPr>
                <w:noProof/>
                <w:webHidden/>
              </w:rPr>
              <w:fldChar w:fldCharType="end"/>
            </w:r>
          </w:hyperlink>
        </w:p>
        <w:p w14:paraId="7FAE11BA" w14:textId="49ACB5D7"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73" w:history="1">
            <w:r w:rsidR="00E9525E" w:rsidRPr="000B2F7C">
              <w:rPr>
                <w:rStyle w:val="Hipercze"/>
                <w:rFonts w:cstheme="minorHAnsi"/>
                <w:b/>
                <w:noProof/>
                <w:lang w:val="pl-PL"/>
              </w:rPr>
              <w:t>15.</w:t>
            </w:r>
            <w:r w:rsidR="00E9525E">
              <w:rPr>
                <w:rFonts w:eastAsiaTheme="minorEastAsia" w:hAnsiTheme="minorHAnsi" w:cstheme="minorBidi"/>
                <w:noProof/>
                <w:lang w:val="pl-PL" w:eastAsia="pl-PL"/>
              </w:rPr>
              <w:tab/>
            </w:r>
            <w:r w:rsidR="00E9525E" w:rsidRPr="000B2F7C">
              <w:rPr>
                <w:rStyle w:val="Hipercze"/>
                <w:rFonts w:cstheme="minorHAnsi"/>
                <w:b/>
                <w:noProof/>
                <w:lang w:val="pl-PL"/>
              </w:rPr>
              <w:t xml:space="preserve">Pouczenie o </w:t>
            </w:r>
            <w:r w:rsidR="00E9525E" w:rsidRPr="000B2F7C">
              <w:rPr>
                <w:rStyle w:val="Hipercze"/>
                <w:rFonts w:cstheme="minorHAnsi"/>
                <w:b/>
                <w:noProof/>
                <w:lang w:val="pl-PL"/>
              </w:rPr>
              <w:t>ś</w:t>
            </w:r>
            <w:r w:rsidR="00E9525E" w:rsidRPr="000B2F7C">
              <w:rPr>
                <w:rStyle w:val="Hipercze"/>
                <w:rFonts w:cstheme="minorHAnsi"/>
                <w:b/>
                <w:noProof/>
                <w:lang w:val="pl-PL"/>
              </w:rPr>
              <w:t>rodkach ochrony prawnej przys</w:t>
            </w:r>
            <w:r w:rsidR="00E9525E" w:rsidRPr="000B2F7C">
              <w:rPr>
                <w:rStyle w:val="Hipercze"/>
                <w:rFonts w:cstheme="minorHAnsi"/>
                <w:b/>
                <w:noProof/>
                <w:lang w:val="pl-PL"/>
              </w:rPr>
              <w:t>ł</w:t>
            </w:r>
            <w:r w:rsidR="00E9525E" w:rsidRPr="000B2F7C">
              <w:rPr>
                <w:rStyle w:val="Hipercze"/>
                <w:rFonts w:cstheme="minorHAnsi"/>
                <w:b/>
                <w:noProof/>
                <w:lang w:val="pl-PL"/>
              </w:rPr>
              <w:t>uguj</w:t>
            </w:r>
            <w:r w:rsidR="00E9525E" w:rsidRPr="000B2F7C">
              <w:rPr>
                <w:rStyle w:val="Hipercze"/>
                <w:rFonts w:cstheme="minorHAnsi"/>
                <w:b/>
                <w:noProof/>
                <w:lang w:val="pl-PL"/>
              </w:rPr>
              <w:t>ą</w:t>
            </w:r>
            <w:r w:rsidR="00E9525E" w:rsidRPr="000B2F7C">
              <w:rPr>
                <w:rStyle w:val="Hipercze"/>
                <w:rFonts w:cstheme="minorHAnsi"/>
                <w:b/>
                <w:noProof/>
                <w:lang w:val="pl-PL"/>
              </w:rPr>
              <w:t>cych Wykonawcom w toku post</w:t>
            </w:r>
            <w:r w:rsidR="00E9525E" w:rsidRPr="000B2F7C">
              <w:rPr>
                <w:rStyle w:val="Hipercze"/>
                <w:rFonts w:cstheme="minorHAnsi"/>
                <w:b/>
                <w:noProof/>
                <w:lang w:val="pl-PL"/>
              </w:rPr>
              <w:t>ę</w:t>
            </w:r>
            <w:r w:rsidR="00E9525E" w:rsidRPr="000B2F7C">
              <w:rPr>
                <w:rStyle w:val="Hipercze"/>
                <w:rFonts w:cstheme="minorHAnsi"/>
                <w:b/>
                <w:noProof/>
                <w:lang w:val="pl-PL"/>
              </w:rPr>
              <w:t>powania o udzielenie zam</w:t>
            </w:r>
            <w:r w:rsidR="00E9525E" w:rsidRPr="000B2F7C">
              <w:rPr>
                <w:rStyle w:val="Hipercze"/>
                <w:rFonts w:cstheme="minorHAnsi"/>
                <w:b/>
                <w:noProof/>
                <w:lang w:val="pl-PL"/>
              </w:rPr>
              <w:t>ó</w:t>
            </w:r>
            <w:r w:rsidR="00E9525E" w:rsidRPr="000B2F7C">
              <w:rPr>
                <w:rStyle w:val="Hipercze"/>
                <w:rFonts w:cstheme="minorHAnsi"/>
                <w:b/>
                <w:noProof/>
                <w:lang w:val="pl-PL"/>
              </w:rPr>
              <w:t>wienia publicznego.</w:t>
            </w:r>
            <w:r w:rsidR="00E9525E">
              <w:rPr>
                <w:noProof/>
                <w:webHidden/>
              </w:rPr>
              <w:tab/>
            </w:r>
            <w:r w:rsidR="00E9525E">
              <w:rPr>
                <w:noProof/>
                <w:webHidden/>
              </w:rPr>
              <w:fldChar w:fldCharType="begin"/>
            </w:r>
            <w:r w:rsidR="00E9525E">
              <w:rPr>
                <w:noProof/>
                <w:webHidden/>
              </w:rPr>
              <w:instrText xml:space="preserve"> PAGEREF _Toc529863973 \h </w:instrText>
            </w:r>
            <w:r w:rsidR="00E9525E">
              <w:rPr>
                <w:noProof/>
                <w:webHidden/>
              </w:rPr>
            </w:r>
            <w:r w:rsidR="00E9525E">
              <w:rPr>
                <w:noProof/>
                <w:webHidden/>
              </w:rPr>
              <w:fldChar w:fldCharType="separate"/>
            </w:r>
            <w:r w:rsidR="000916EA">
              <w:rPr>
                <w:noProof/>
                <w:webHidden/>
              </w:rPr>
              <w:t>24</w:t>
            </w:r>
            <w:r w:rsidR="00E9525E">
              <w:rPr>
                <w:noProof/>
                <w:webHidden/>
              </w:rPr>
              <w:fldChar w:fldCharType="end"/>
            </w:r>
          </w:hyperlink>
        </w:p>
        <w:p w14:paraId="53EB00DC" w14:textId="13175FA5" w:rsidR="00E9525E" w:rsidRDefault="00A45C81">
          <w:pPr>
            <w:pStyle w:val="Spistreci1"/>
            <w:tabs>
              <w:tab w:val="left" w:pos="660"/>
              <w:tab w:val="right" w:leader="dot" w:pos="9061"/>
            </w:tabs>
            <w:rPr>
              <w:rFonts w:eastAsiaTheme="minorEastAsia" w:hAnsiTheme="minorHAnsi" w:cstheme="minorBidi"/>
              <w:noProof/>
              <w:lang w:val="pl-PL" w:eastAsia="pl-PL"/>
            </w:rPr>
          </w:pPr>
          <w:hyperlink w:anchor="_Toc529863974" w:history="1">
            <w:r w:rsidR="00E9525E" w:rsidRPr="000B2F7C">
              <w:rPr>
                <w:rStyle w:val="Hipercze"/>
                <w:rFonts w:cstheme="minorHAnsi"/>
                <w:b/>
                <w:noProof/>
                <w:lang w:val="pl-PL"/>
              </w:rPr>
              <w:t>16.</w:t>
            </w:r>
            <w:r w:rsidR="00E9525E">
              <w:rPr>
                <w:rFonts w:eastAsiaTheme="minorEastAsia" w:hAnsiTheme="minorHAnsi" w:cstheme="minorBidi"/>
                <w:noProof/>
                <w:lang w:val="pl-PL" w:eastAsia="pl-PL"/>
              </w:rPr>
              <w:tab/>
            </w:r>
            <w:r w:rsidR="00E9525E" w:rsidRPr="000B2F7C">
              <w:rPr>
                <w:rStyle w:val="Hipercze"/>
                <w:rFonts w:cstheme="minorHAnsi"/>
                <w:b/>
                <w:noProof/>
                <w:lang w:val="pl-PL"/>
              </w:rPr>
              <w:t>Klauzula informacyjna RODO</w:t>
            </w:r>
            <w:r w:rsidR="00E9525E">
              <w:rPr>
                <w:noProof/>
                <w:webHidden/>
              </w:rPr>
              <w:tab/>
            </w:r>
            <w:r w:rsidR="00E9525E">
              <w:rPr>
                <w:noProof/>
                <w:webHidden/>
              </w:rPr>
              <w:fldChar w:fldCharType="begin"/>
            </w:r>
            <w:r w:rsidR="00E9525E">
              <w:rPr>
                <w:noProof/>
                <w:webHidden/>
              </w:rPr>
              <w:instrText xml:space="preserve"> PAGEREF _Toc529863974 \h </w:instrText>
            </w:r>
            <w:r w:rsidR="00E9525E">
              <w:rPr>
                <w:noProof/>
                <w:webHidden/>
              </w:rPr>
            </w:r>
            <w:r w:rsidR="00E9525E">
              <w:rPr>
                <w:noProof/>
                <w:webHidden/>
              </w:rPr>
              <w:fldChar w:fldCharType="separate"/>
            </w:r>
            <w:r w:rsidR="000916EA">
              <w:rPr>
                <w:noProof/>
                <w:webHidden/>
              </w:rPr>
              <w:t>25</w:t>
            </w:r>
            <w:r w:rsidR="00E9525E">
              <w:rPr>
                <w:noProof/>
                <w:webHidden/>
              </w:rPr>
              <w:fldChar w:fldCharType="end"/>
            </w:r>
          </w:hyperlink>
        </w:p>
        <w:p w14:paraId="0C41FC55" w14:textId="30C7E252" w:rsidR="006A4FCB" w:rsidRPr="00565F58" w:rsidRDefault="002E62EA" w:rsidP="00F0100A">
          <w:pPr>
            <w:spacing w:line="276" w:lineRule="auto"/>
            <w:ind w:left="714" w:hanging="357"/>
            <w:rPr>
              <w:rFonts w:hAnsiTheme="minorHAnsi"/>
            </w:rPr>
          </w:pPr>
          <w:r w:rsidRPr="00565F58">
            <w:rPr>
              <w:rFonts w:hAnsiTheme="minorHAnsi"/>
              <w:b/>
              <w:bCs/>
            </w:rPr>
            <w:fldChar w:fldCharType="end"/>
          </w:r>
        </w:p>
      </w:sdtContent>
    </w:sdt>
    <w:p w14:paraId="5A79FB28" w14:textId="77777777" w:rsidR="00865C36" w:rsidRPr="00565F58" w:rsidRDefault="00865C36" w:rsidP="00EA50D5">
      <w:pPr>
        <w:suppressAutoHyphens/>
        <w:autoSpaceDE w:val="0"/>
        <w:spacing w:after="0" w:line="276" w:lineRule="auto"/>
        <w:jc w:val="both"/>
        <w:rPr>
          <w:rFonts w:hAnsiTheme="minorHAnsi" w:cstheme="minorHAnsi"/>
          <w:sz w:val="40"/>
          <w:szCs w:val="40"/>
          <w:lang w:val="pl-PL" w:eastAsia="ar-SA"/>
        </w:rPr>
      </w:pPr>
    </w:p>
    <w:p w14:paraId="14A502CD" w14:textId="77777777" w:rsidR="00865C36" w:rsidRPr="00565F58" w:rsidRDefault="00865C36" w:rsidP="00EA50D5">
      <w:pPr>
        <w:spacing w:line="276" w:lineRule="auto"/>
        <w:rPr>
          <w:rFonts w:hAnsiTheme="minorHAnsi" w:cstheme="minorHAnsi"/>
          <w:sz w:val="40"/>
          <w:szCs w:val="40"/>
          <w:lang w:val="pl-PL" w:eastAsia="ar-SA"/>
        </w:rPr>
      </w:pPr>
    </w:p>
    <w:p w14:paraId="19694113" w14:textId="77777777" w:rsidR="00865C36" w:rsidRPr="00565F58" w:rsidRDefault="00865C36" w:rsidP="00EA50D5">
      <w:pPr>
        <w:suppressAutoHyphens/>
        <w:autoSpaceDE w:val="0"/>
        <w:spacing w:after="0" w:line="276" w:lineRule="auto"/>
        <w:jc w:val="both"/>
        <w:rPr>
          <w:rFonts w:hAnsiTheme="minorHAnsi" w:cstheme="minorHAnsi"/>
          <w:sz w:val="40"/>
          <w:szCs w:val="40"/>
          <w:lang w:val="pl-PL" w:eastAsia="ar-SA"/>
        </w:rPr>
      </w:pPr>
    </w:p>
    <w:p w14:paraId="75F23E21" w14:textId="77777777" w:rsidR="00865C36" w:rsidRPr="00565F58" w:rsidRDefault="00865C36" w:rsidP="00EA50D5">
      <w:pPr>
        <w:tabs>
          <w:tab w:val="left" w:pos="7125"/>
        </w:tabs>
        <w:suppressAutoHyphens/>
        <w:autoSpaceDE w:val="0"/>
        <w:spacing w:after="0" w:line="276" w:lineRule="auto"/>
        <w:jc w:val="both"/>
        <w:rPr>
          <w:rFonts w:hAnsiTheme="minorHAnsi" w:cstheme="minorHAnsi"/>
          <w:sz w:val="40"/>
          <w:szCs w:val="40"/>
          <w:lang w:val="pl-PL" w:eastAsia="ar-SA"/>
        </w:rPr>
      </w:pPr>
      <w:r w:rsidRPr="00565F58">
        <w:rPr>
          <w:rFonts w:hAnsiTheme="minorHAnsi" w:cstheme="minorHAnsi"/>
          <w:sz w:val="40"/>
          <w:szCs w:val="40"/>
          <w:lang w:val="pl-PL" w:eastAsia="ar-SA"/>
        </w:rPr>
        <w:tab/>
      </w:r>
    </w:p>
    <w:p w14:paraId="69467C16" w14:textId="77777777" w:rsidR="00DF076C" w:rsidRPr="00565F58" w:rsidRDefault="00831478" w:rsidP="00EA50D5">
      <w:pPr>
        <w:suppressAutoHyphens/>
        <w:autoSpaceDE w:val="0"/>
        <w:spacing w:after="0" w:line="276" w:lineRule="auto"/>
        <w:jc w:val="both"/>
        <w:rPr>
          <w:rFonts w:eastAsia="Arial Unicode MS" w:hAnsiTheme="minorHAnsi" w:cstheme="minorHAnsi"/>
          <w:lang w:val="pl-PL" w:eastAsia="ar-SA"/>
        </w:rPr>
      </w:pPr>
      <w:r w:rsidRPr="00565F58">
        <w:rPr>
          <w:rFonts w:hAnsiTheme="minorHAnsi" w:cstheme="minorHAnsi"/>
          <w:sz w:val="40"/>
          <w:szCs w:val="40"/>
          <w:lang w:val="pl-PL" w:eastAsia="ar-SA"/>
        </w:rPr>
        <w:br w:type="column"/>
      </w:r>
    </w:p>
    <w:p w14:paraId="50133AD2" w14:textId="77777777" w:rsidR="00104B67" w:rsidRPr="00565F58" w:rsidRDefault="00831478" w:rsidP="00EA50D5">
      <w:pPr>
        <w:pStyle w:val="Nagwek1"/>
        <w:numPr>
          <w:ilvl w:val="0"/>
          <w:numId w:val="1"/>
        </w:numPr>
        <w:spacing w:before="0" w:line="276" w:lineRule="auto"/>
        <w:ind w:left="364"/>
        <w:rPr>
          <w:rFonts w:asciiTheme="minorHAnsi" w:hAnsiTheme="minorHAnsi" w:cstheme="minorHAnsi"/>
          <w:color w:val="000000" w:themeColor="text1"/>
          <w:lang w:val="pl-PL"/>
        </w:rPr>
      </w:pPr>
      <w:bookmarkStart w:id="2" w:name="_Toc529863935"/>
      <w:r w:rsidRPr="00565F58">
        <w:rPr>
          <w:rFonts w:asciiTheme="minorHAnsi" w:hAnsiTheme="minorHAnsi" w:cstheme="minorHAnsi"/>
          <w:b/>
          <w:color w:val="000000" w:themeColor="text1"/>
          <w:lang w:val="pl-PL"/>
        </w:rPr>
        <w:t>Postanowienia ogólne.</w:t>
      </w:r>
      <w:bookmarkEnd w:id="2"/>
      <w:r w:rsidRPr="00565F58">
        <w:rPr>
          <w:rFonts w:asciiTheme="minorHAnsi" w:hAnsiTheme="minorHAnsi" w:cstheme="minorHAnsi"/>
          <w:b/>
          <w:color w:val="000000" w:themeColor="text1"/>
          <w:lang w:val="pl-PL"/>
        </w:rPr>
        <w:t xml:space="preserve"> </w:t>
      </w:r>
    </w:p>
    <w:p w14:paraId="0CC47A89" w14:textId="77777777" w:rsidR="00104B67" w:rsidRPr="00565F58" w:rsidRDefault="00104B67" w:rsidP="00EA50D5">
      <w:pPr>
        <w:spacing w:after="0" w:line="276" w:lineRule="auto"/>
        <w:rPr>
          <w:rFonts w:hAnsiTheme="minorHAnsi" w:cstheme="minorHAnsi"/>
          <w:lang w:val="pl-PL"/>
        </w:rPr>
      </w:pPr>
    </w:p>
    <w:p w14:paraId="689D90FD" w14:textId="77777777" w:rsidR="006328A1" w:rsidRPr="00565F58" w:rsidRDefault="00831478" w:rsidP="00724C74">
      <w:pPr>
        <w:pStyle w:val="Nagwek2"/>
        <w:numPr>
          <w:ilvl w:val="1"/>
          <w:numId w:val="16"/>
        </w:numPr>
        <w:spacing w:line="276" w:lineRule="auto"/>
        <w:ind w:left="567" w:hanging="567"/>
        <w:rPr>
          <w:rFonts w:asciiTheme="minorHAnsi" w:hAnsiTheme="minorHAnsi" w:cstheme="minorHAnsi"/>
          <w:color w:val="000000" w:themeColor="text1"/>
          <w:sz w:val="22"/>
          <w:lang w:val="pl-PL"/>
        </w:rPr>
      </w:pPr>
      <w:bookmarkStart w:id="3" w:name="_Toc529863936"/>
      <w:r w:rsidRPr="00565F58">
        <w:rPr>
          <w:rFonts w:asciiTheme="minorHAnsi" w:hAnsiTheme="minorHAnsi" w:cstheme="minorHAnsi"/>
          <w:color w:val="000000" w:themeColor="text1"/>
          <w:sz w:val="22"/>
          <w:lang w:val="pl-PL"/>
        </w:rPr>
        <w:t>Informacje o Zamawiającym.</w:t>
      </w:r>
      <w:bookmarkEnd w:id="3"/>
    </w:p>
    <w:p w14:paraId="7FD03517" w14:textId="77777777" w:rsidR="006328A1" w:rsidRPr="00565F58" w:rsidRDefault="006328A1" w:rsidP="00EA50D5">
      <w:pPr>
        <w:spacing w:after="0" w:line="276" w:lineRule="auto"/>
        <w:rPr>
          <w:rFonts w:hAnsiTheme="minorHAnsi" w:cstheme="minorHAnsi"/>
          <w:lang w:val="pl-PL"/>
        </w:rPr>
      </w:pPr>
    </w:p>
    <w:p w14:paraId="7191A4DE" w14:textId="1C7F5BFE" w:rsidR="003337DF" w:rsidRPr="00565F58" w:rsidRDefault="00831478" w:rsidP="00EA50D5">
      <w:pPr>
        <w:spacing w:after="0" w:line="276" w:lineRule="auto"/>
        <w:ind w:left="1418" w:hanging="1418"/>
        <w:jc w:val="both"/>
        <w:rPr>
          <w:rStyle w:val="FontStyle93"/>
          <w:rFonts w:asciiTheme="minorHAnsi" w:hAnsiTheme="minorHAnsi" w:cstheme="minorHAnsi"/>
          <w:b/>
        </w:rPr>
      </w:pPr>
      <w:r w:rsidRPr="00565F58">
        <w:rPr>
          <w:rFonts w:hAnsiTheme="minorHAnsi" w:cstheme="minorHAnsi"/>
          <w:b/>
          <w:lang w:val="pl-PL"/>
        </w:rPr>
        <w:t>Zamawiający:</w:t>
      </w:r>
      <w:r w:rsidRPr="00565F58">
        <w:rPr>
          <w:rFonts w:hAnsiTheme="minorHAnsi" w:cstheme="minorHAnsi"/>
          <w:lang w:val="pl-PL"/>
        </w:rPr>
        <w:t xml:space="preserve"> </w:t>
      </w:r>
      <w:r w:rsidR="005A7BED" w:rsidRPr="00565F58">
        <w:rPr>
          <w:rFonts w:hAnsiTheme="minorHAnsi" w:cstheme="minorHAnsi"/>
          <w:lang w:val="pl-PL"/>
        </w:rPr>
        <w:t xml:space="preserve"> </w:t>
      </w:r>
      <w:r w:rsidR="00F57ABE" w:rsidRPr="00565F58">
        <w:rPr>
          <w:rFonts w:hAnsiTheme="minorHAnsi" w:cstheme="minorHAnsi"/>
          <w:lang w:val="pl-PL"/>
        </w:rPr>
        <w:t>Centrum Wspierania Rodzin „Rodzinna Warszawa”,</w:t>
      </w:r>
      <w:r w:rsidRPr="00565F58">
        <w:rPr>
          <w:rFonts w:hAnsiTheme="minorHAnsi" w:cstheme="minorHAnsi"/>
          <w:lang w:val="pl-PL"/>
        </w:rPr>
        <w:t xml:space="preserve"> </w:t>
      </w:r>
      <w:r w:rsidR="00F57ABE" w:rsidRPr="00565F58">
        <w:rPr>
          <w:rFonts w:hAnsiTheme="minorHAnsi" w:cstheme="minorHAnsi"/>
          <w:lang w:val="pl-PL"/>
        </w:rPr>
        <w:t xml:space="preserve">ul. Stara 4, 00-231 Warszawa, powołane uchwałą Rady Miasta Stołecznego Warszawy z dnia 07-05-2015r. </w:t>
      </w:r>
      <w:r w:rsidR="005A7BED" w:rsidRPr="00565F58">
        <w:rPr>
          <w:rFonts w:hAnsiTheme="minorHAnsi" w:cstheme="minorHAnsi"/>
          <w:lang w:val="pl-PL"/>
        </w:rPr>
        <w:br/>
      </w:r>
      <w:r w:rsidR="00F57ABE" w:rsidRPr="00565F58">
        <w:rPr>
          <w:rFonts w:hAnsiTheme="minorHAnsi" w:cstheme="minorHAnsi"/>
          <w:lang w:val="pl-PL"/>
        </w:rPr>
        <w:t xml:space="preserve">nr XI/202/2015 w sprawie powołania Centrum Wspierania Rodzin „Rodzinna Warszawa”, na podstawie pełnomocnictwa udzielonego Dyrektorowi Centrum Wspierania Rodzin „Rodzinna Warszawa”, </w:t>
      </w:r>
      <w:r w:rsidR="00F57ABE" w:rsidRPr="00565F58">
        <w:rPr>
          <w:rStyle w:val="FontStyle93"/>
          <w:rFonts w:asciiTheme="minorHAnsi" w:hAnsiTheme="minorHAnsi" w:cstheme="minorHAnsi"/>
        </w:rPr>
        <w:t>ul. Stara 4, 00-231 Warszawa</w:t>
      </w:r>
    </w:p>
    <w:p w14:paraId="7B6EE00A" w14:textId="77777777" w:rsidR="003337DF" w:rsidRPr="00565F58" w:rsidRDefault="00831478" w:rsidP="00EA50D5">
      <w:pPr>
        <w:pStyle w:val="Style3"/>
        <w:widowControl/>
        <w:spacing w:line="276" w:lineRule="auto"/>
        <w:jc w:val="left"/>
        <w:rPr>
          <w:rStyle w:val="FontStyle93"/>
          <w:rFonts w:asciiTheme="minorHAnsi" w:hAnsiTheme="minorHAnsi" w:cstheme="minorHAnsi"/>
          <w:b/>
        </w:rPr>
      </w:pPr>
      <w:r w:rsidRPr="00565F58">
        <w:rPr>
          <w:rStyle w:val="FontStyle93"/>
          <w:rFonts w:asciiTheme="minorHAnsi" w:hAnsiTheme="minorHAnsi" w:cstheme="minorHAnsi"/>
          <w:b/>
        </w:rPr>
        <w:t>Tel.</w:t>
      </w:r>
      <w:r w:rsidRPr="00565F58">
        <w:rPr>
          <w:rStyle w:val="FontStyle93"/>
          <w:rFonts w:asciiTheme="minorHAnsi" w:hAnsiTheme="minorHAnsi" w:cstheme="minorHAnsi"/>
          <w:b/>
        </w:rPr>
        <w:tab/>
      </w:r>
      <w:r w:rsidRPr="00565F58">
        <w:rPr>
          <w:rStyle w:val="FontStyle93"/>
          <w:rFonts w:asciiTheme="minorHAnsi" w:hAnsiTheme="minorHAnsi" w:cstheme="minorHAnsi"/>
          <w:b/>
        </w:rPr>
        <w:tab/>
      </w:r>
      <w:r w:rsidR="00F57ABE" w:rsidRPr="00565F58">
        <w:rPr>
          <w:rStyle w:val="FontStyle93"/>
          <w:rFonts w:asciiTheme="minorHAnsi" w:hAnsiTheme="minorHAnsi" w:cstheme="minorHAnsi"/>
        </w:rPr>
        <w:t xml:space="preserve">+48 (22) 831 </w:t>
      </w:r>
      <w:r w:rsidR="003337DF" w:rsidRPr="00565F58">
        <w:rPr>
          <w:rStyle w:val="FontStyle93"/>
          <w:rFonts w:asciiTheme="minorHAnsi" w:hAnsiTheme="minorHAnsi" w:cstheme="minorHAnsi"/>
        </w:rPr>
        <w:t>49 94</w:t>
      </w:r>
      <w:r w:rsidRPr="00565F58">
        <w:rPr>
          <w:rStyle w:val="FontStyle93"/>
          <w:rFonts w:asciiTheme="minorHAnsi" w:hAnsiTheme="minorHAnsi" w:cstheme="minorHAnsi"/>
          <w:b/>
        </w:rPr>
        <w:br/>
        <w:t xml:space="preserve">NIP </w:t>
      </w:r>
      <w:r w:rsidRPr="00565F58">
        <w:rPr>
          <w:rStyle w:val="FontStyle93"/>
          <w:rFonts w:asciiTheme="minorHAnsi" w:hAnsiTheme="minorHAnsi" w:cstheme="minorHAnsi"/>
          <w:b/>
        </w:rPr>
        <w:tab/>
      </w:r>
      <w:r w:rsidR="00F57ABE" w:rsidRPr="00565F58">
        <w:rPr>
          <w:rStyle w:val="FontStyle93"/>
          <w:rFonts w:asciiTheme="minorHAnsi" w:hAnsiTheme="minorHAnsi" w:cstheme="minorHAnsi"/>
          <w:b/>
        </w:rPr>
        <w:tab/>
      </w:r>
      <w:r w:rsidR="00F57ABE" w:rsidRPr="00565F58">
        <w:rPr>
          <w:rFonts w:asciiTheme="minorHAnsi" w:hAnsiTheme="minorHAnsi" w:cstheme="minorHAnsi"/>
          <w:sz w:val="22"/>
          <w:szCs w:val="22"/>
        </w:rPr>
        <w:t>525-262-06-37</w:t>
      </w:r>
      <w:r w:rsidRPr="00565F58">
        <w:rPr>
          <w:rStyle w:val="FontStyle93"/>
          <w:rFonts w:asciiTheme="minorHAnsi" w:hAnsiTheme="minorHAnsi" w:cstheme="minorHAnsi"/>
          <w:b/>
        </w:rPr>
        <w:br/>
        <w:t>REGON</w:t>
      </w:r>
      <w:r w:rsidRPr="00565F58">
        <w:rPr>
          <w:rStyle w:val="FontStyle93"/>
          <w:rFonts w:asciiTheme="minorHAnsi" w:hAnsiTheme="minorHAnsi" w:cstheme="minorHAnsi"/>
          <w:b/>
        </w:rPr>
        <w:tab/>
      </w:r>
      <w:r w:rsidR="00F57ABE" w:rsidRPr="00565F58">
        <w:rPr>
          <w:rStyle w:val="FontStyle93"/>
          <w:rFonts w:asciiTheme="minorHAnsi" w:hAnsiTheme="minorHAnsi" w:cstheme="minorHAnsi"/>
          <w:b/>
        </w:rPr>
        <w:tab/>
      </w:r>
      <w:r w:rsidR="00F57ABE" w:rsidRPr="00565F58">
        <w:rPr>
          <w:rFonts w:asciiTheme="minorHAnsi" w:hAnsiTheme="minorHAnsi" w:cstheme="minorHAnsi"/>
          <w:sz w:val="22"/>
          <w:szCs w:val="22"/>
        </w:rPr>
        <w:t>361648891</w:t>
      </w:r>
    </w:p>
    <w:p w14:paraId="6795E886" w14:textId="77777777" w:rsidR="006328A1" w:rsidRPr="00565F58" w:rsidRDefault="00831478" w:rsidP="00EA50D5">
      <w:pPr>
        <w:pStyle w:val="Style3"/>
        <w:widowControl/>
        <w:spacing w:line="276" w:lineRule="auto"/>
        <w:ind w:right="-15"/>
        <w:jc w:val="left"/>
        <w:rPr>
          <w:rFonts w:asciiTheme="minorHAnsi" w:hAnsiTheme="minorHAnsi" w:cstheme="minorHAnsi"/>
          <w:b/>
          <w:sz w:val="22"/>
          <w:szCs w:val="22"/>
        </w:rPr>
      </w:pPr>
      <w:r w:rsidRPr="00565F58">
        <w:rPr>
          <w:rStyle w:val="FontStyle93"/>
          <w:rFonts w:asciiTheme="minorHAnsi" w:hAnsiTheme="minorHAnsi" w:cstheme="minorHAnsi"/>
          <w:b/>
        </w:rPr>
        <w:t>e-mail:</w:t>
      </w:r>
      <w:r w:rsidRPr="00565F58">
        <w:rPr>
          <w:rStyle w:val="FontStyle93"/>
          <w:rFonts w:asciiTheme="minorHAnsi" w:hAnsiTheme="minorHAnsi" w:cstheme="minorHAnsi"/>
          <w:b/>
        </w:rPr>
        <w:tab/>
      </w:r>
      <w:r w:rsidRPr="00565F58">
        <w:rPr>
          <w:rStyle w:val="FontStyle93"/>
          <w:rFonts w:asciiTheme="minorHAnsi" w:hAnsiTheme="minorHAnsi" w:cstheme="minorHAnsi"/>
          <w:b/>
        </w:rPr>
        <w:tab/>
      </w:r>
      <w:hyperlink r:id="rId10" w:history="1">
        <w:r w:rsidR="00F57ABE" w:rsidRPr="00565F58">
          <w:rPr>
            <w:rStyle w:val="Hipercze"/>
            <w:rFonts w:asciiTheme="minorHAnsi" w:hAnsiTheme="minorHAnsi" w:cstheme="minorHAnsi"/>
            <w:sz w:val="22"/>
            <w:szCs w:val="22"/>
          </w:rPr>
          <w:t>sekretariat@rodzinnawarszawa.pl</w:t>
        </w:r>
      </w:hyperlink>
      <w:r w:rsidR="00F57ABE" w:rsidRPr="00565F58">
        <w:rPr>
          <w:rFonts w:asciiTheme="minorHAnsi" w:hAnsiTheme="minorHAnsi" w:cstheme="minorHAnsi"/>
          <w:b/>
          <w:sz w:val="22"/>
          <w:szCs w:val="22"/>
        </w:rPr>
        <w:t xml:space="preserve"> </w:t>
      </w:r>
    </w:p>
    <w:p w14:paraId="7D06577C" w14:textId="77777777" w:rsidR="00EB7B39" w:rsidRPr="00565F58" w:rsidRDefault="00F57ABE" w:rsidP="00EA50D5">
      <w:pPr>
        <w:pStyle w:val="Style3"/>
        <w:widowControl/>
        <w:spacing w:line="276" w:lineRule="auto"/>
        <w:jc w:val="left"/>
        <w:rPr>
          <w:rStyle w:val="FontStyle93"/>
          <w:rFonts w:asciiTheme="minorHAnsi" w:hAnsiTheme="minorHAnsi" w:cstheme="minorHAnsi"/>
        </w:rPr>
      </w:pPr>
      <w:r w:rsidRPr="00565F58">
        <w:rPr>
          <w:rStyle w:val="FontStyle93"/>
          <w:rFonts w:asciiTheme="minorHAnsi" w:hAnsiTheme="minorHAnsi" w:cstheme="minorHAnsi"/>
          <w:b/>
        </w:rPr>
        <w:t>Strona www</w:t>
      </w:r>
      <w:r w:rsidR="00831478" w:rsidRPr="00565F58">
        <w:rPr>
          <w:rStyle w:val="FontStyle93"/>
          <w:rFonts w:asciiTheme="minorHAnsi" w:hAnsiTheme="minorHAnsi" w:cstheme="minorHAnsi"/>
          <w:b/>
        </w:rPr>
        <w:t>:</w:t>
      </w:r>
      <w:r w:rsidR="00831478" w:rsidRPr="00565F58">
        <w:rPr>
          <w:rStyle w:val="FontStyle93"/>
          <w:rFonts w:asciiTheme="minorHAnsi" w:hAnsiTheme="minorHAnsi" w:cstheme="minorHAnsi"/>
        </w:rPr>
        <w:tab/>
      </w:r>
      <w:r w:rsidR="00A413A7" w:rsidRPr="00565F58">
        <w:rPr>
          <w:rFonts w:asciiTheme="minorHAnsi" w:hAnsiTheme="minorHAnsi"/>
        </w:rPr>
        <w:t xml:space="preserve"> </w:t>
      </w:r>
      <w:r w:rsidR="00A413A7" w:rsidRPr="00565F58">
        <w:rPr>
          <w:rStyle w:val="Hipercze"/>
          <w:rFonts w:asciiTheme="minorHAnsi" w:hAnsiTheme="minorHAnsi" w:cstheme="minorHAnsi"/>
          <w:sz w:val="22"/>
          <w:szCs w:val="22"/>
        </w:rPr>
        <w:t>www.centrumwspieraniarodzin.pl/bip/</w:t>
      </w:r>
    </w:p>
    <w:p w14:paraId="77572515" w14:textId="77777777" w:rsidR="003337DF" w:rsidRPr="00565F58" w:rsidRDefault="003337DF" w:rsidP="00EA50D5">
      <w:pPr>
        <w:pStyle w:val="Style3"/>
        <w:widowControl/>
        <w:spacing w:before="120" w:line="276" w:lineRule="auto"/>
        <w:jc w:val="left"/>
        <w:rPr>
          <w:rStyle w:val="FontStyle93"/>
          <w:rFonts w:asciiTheme="minorHAnsi" w:hAnsiTheme="minorHAnsi" w:cstheme="minorHAnsi"/>
          <w:b/>
          <w:u w:val="single"/>
        </w:rPr>
      </w:pPr>
      <w:r w:rsidRPr="00565F58">
        <w:rPr>
          <w:rStyle w:val="FontStyle93"/>
          <w:rFonts w:asciiTheme="minorHAnsi" w:hAnsiTheme="minorHAnsi" w:cstheme="minorHAnsi"/>
          <w:b/>
          <w:u w:val="single"/>
        </w:rPr>
        <w:t xml:space="preserve">UWAGA: Dane adresowe tymczasowe Zamawiającego służące do korespondencji, składania ofert </w:t>
      </w:r>
      <w:r w:rsidRPr="00565F58">
        <w:rPr>
          <w:rStyle w:val="FontStyle93"/>
          <w:rFonts w:asciiTheme="minorHAnsi" w:hAnsiTheme="minorHAnsi" w:cstheme="minorHAnsi"/>
          <w:b/>
          <w:u w:val="single"/>
        </w:rPr>
        <w:br/>
        <w:t>i innych dokumentów związanych z niniejszym postępowaniem:</w:t>
      </w:r>
    </w:p>
    <w:p w14:paraId="65368C57" w14:textId="77777777" w:rsidR="003337DF" w:rsidRPr="00565F58" w:rsidRDefault="003337DF" w:rsidP="00EA50D5">
      <w:pPr>
        <w:pStyle w:val="Style3"/>
        <w:widowControl/>
        <w:spacing w:before="120" w:after="120" w:line="276" w:lineRule="auto"/>
        <w:jc w:val="center"/>
        <w:rPr>
          <w:rStyle w:val="FontStyle93"/>
          <w:rFonts w:asciiTheme="minorHAnsi" w:hAnsiTheme="minorHAnsi" w:cstheme="minorHAnsi"/>
          <w:b/>
          <w:u w:val="single"/>
        </w:rPr>
      </w:pPr>
      <w:r w:rsidRPr="00565F58">
        <w:rPr>
          <w:rStyle w:val="FontStyle93"/>
          <w:rFonts w:asciiTheme="minorHAnsi" w:hAnsiTheme="minorHAnsi" w:cstheme="minorHAnsi"/>
          <w:b/>
          <w:u w:val="single"/>
        </w:rPr>
        <w:t>ul. Jezuicka 1/3 (IV piętro – sekretariat), 00-281 Warszawa</w:t>
      </w:r>
    </w:p>
    <w:p w14:paraId="78B2CD3A" w14:textId="77777777" w:rsidR="006328A1" w:rsidRPr="00565F58" w:rsidRDefault="00EB7B39" w:rsidP="00EA50D5">
      <w:pPr>
        <w:pStyle w:val="Style3"/>
        <w:widowControl/>
        <w:spacing w:line="276" w:lineRule="auto"/>
        <w:jc w:val="left"/>
        <w:rPr>
          <w:rStyle w:val="FontStyle93"/>
          <w:rFonts w:asciiTheme="minorHAnsi" w:hAnsiTheme="minorHAnsi" w:cstheme="minorHAnsi"/>
        </w:rPr>
      </w:pPr>
      <w:r w:rsidRPr="00565F58">
        <w:rPr>
          <w:rStyle w:val="FontStyle93"/>
          <w:rFonts w:asciiTheme="minorHAnsi" w:hAnsiTheme="minorHAnsi" w:cstheme="minorHAnsi"/>
          <w:b/>
        </w:rPr>
        <w:t>Godziny pracy:</w:t>
      </w:r>
      <w:r w:rsidRPr="00565F58">
        <w:rPr>
          <w:rStyle w:val="FontStyle93"/>
          <w:rFonts w:asciiTheme="minorHAnsi" w:hAnsiTheme="minorHAnsi" w:cstheme="minorHAnsi"/>
        </w:rPr>
        <w:tab/>
        <w:t>8</w:t>
      </w:r>
      <w:r w:rsidRPr="00565F58">
        <w:rPr>
          <w:rStyle w:val="FontStyle93"/>
          <w:rFonts w:asciiTheme="minorHAnsi" w:hAnsiTheme="minorHAnsi" w:cstheme="minorHAnsi"/>
          <w:vertAlign w:val="superscript"/>
        </w:rPr>
        <w:t>00</w:t>
      </w:r>
      <w:r w:rsidRPr="00565F58">
        <w:rPr>
          <w:rStyle w:val="FontStyle93"/>
          <w:rFonts w:asciiTheme="minorHAnsi" w:hAnsiTheme="minorHAnsi" w:cstheme="minorHAnsi"/>
        </w:rPr>
        <w:t xml:space="preserve"> – 16</w:t>
      </w:r>
      <w:r w:rsidRPr="00565F58">
        <w:rPr>
          <w:rStyle w:val="FontStyle93"/>
          <w:rFonts w:asciiTheme="minorHAnsi" w:hAnsiTheme="minorHAnsi" w:cstheme="minorHAnsi"/>
          <w:vertAlign w:val="superscript"/>
        </w:rPr>
        <w:t>00</w:t>
      </w:r>
      <w:r w:rsidR="00A10745" w:rsidRPr="00565F58">
        <w:rPr>
          <w:rStyle w:val="FontStyle93"/>
          <w:rFonts w:asciiTheme="minorHAnsi" w:hAnsiTheme="minorHAnsi" w:cstheme="minorHAnsi"/>
        </w:rPr>
        <w:t>,</w:t>
      </w:r>
      <w:r w:rsidRPr="00565F58">
        <w:rPr>
          <w:rStyle w:val="FontStyle93"/>
          <w:rFonts w:asciiTheme="minorHAnsi" w:hAnsiTheme="minorHAnsi" w:cstheme="minorHAnsi"/>
        </w:rPr>
        <w:t xml:space="preserve"> od poniedziałku do piątku</w:t>
      </w:r>
      <w:r w:rsidR="00F57ABE" w:rsidRPr="00565F58">
        <w:rPr>
          <w:rStyle w:val="FontStyle93"/>
          <w:rFonts w:asciiTheme="minorHAnsi" w:hAnsiTheme="minorHAnsi" w:cstheme="minorHAnsi"/>
        </w:rPr>
        <w:t xml:space="preserve"> </w:t>
      </w:r>
    </w:p>
    <w:p w14:paraId="7E783249" w14:textId="77777777" w:rsidR="009151E1" w:rsidRPr="00565F58" w:rsidRDefault="009151E1" w:rsidP="00EA50D5">
      <w:pPr>
        <w:pStyle w:val="Style3"/>
        <w:widowControl/>
        <w:spacing w:line="276" w:lineRule="auto"/>
        <w:jc w:val="left"/>
        <w:rPr>
          <w:rStyle w:val="FontStyle93"/>
          <w:rFonts w:asciiTheme="minorHAnsi" w:hAnsiTheme="minorHAnsi" w:cstheme="minorHAnsi"/>
        </w:rPr>
      </w:pPr>
    </w:p>
    <w:p w14:paraId="642E2369" w14:textId="77777777" w:rsidR="006328A1" w:rsidRPr="00565F58" w:rsidRDefault="009151E1" w:rsidP="00EA50D5">
      <w:pPr>
        <w:pStyle w:val="Style3"/>
        <w:widowControl/>
        <w:spacing w:line="276" w:lineRule="auto"/>
        <w:jc w:val="left"/>
        <w:rPr>
          <w:rStyle w:val="FontStyle93"/>
          <w:rFonts w:asciiTheme="minorHAnsi" w:hAnsiTheme="minorHAnsi" w:cstheme="minorHAnsi"/>
        </w:rPr>
      </w:pPr>
      <w:r w:rsidRPr="00565F58">
        <w:rPr>
          <w:rStyle w:val="FontStyle93"/>
          <w:rFonts w:asciiTheme="minorHAnsi" w:hAnsiTheme="minorHAnsi" w:cstheme="minorHAnsi"/>
        </w:rPr>
        <w:t>Osoby uprawnione do porozumiewania się z Wykonawcami:</w:t>
      </w:r>
    </w:p>
    <w:p w14:paraId="59116DF3" w14:textId="77777777" w:rsidR="006328A1" w:rsidRPr="00565F58" w:rsidRDefault="009151E1" w:rsidP="00724C74">
      <w:pPr>
        <w:pStyle w:val="Style3"/>
        <w:widowControl/>
        <w:numPr>
          <w:ilvl w:val="0"/>
          <w:numId w:val="19"/>
        </w:numPr>
        <w:spacing w:line="276" w:lineRule="auto"/>
        <w:jc w:val="left"/>
        <w:rPr>
          <w:rStyle w:val="FontStyle93"/>
          <w:rFonts w:asciiTheme="minorHAnsi" w:hAnsiTheme="minorHAnsi" w:cstheme="minorHAnsi"/>
        </w:rPr>
      </w:pPr>
      <w:r w:rsidRPr="00565F58">
        <w:rPr>
          <w:rStyle w:val="FontStyle93"/>
          <w:rFonts w:asciiTheme="minorHAnsi" w:hAnsiTheme="minorHAnsi" w:cstheme="minorHAnsi"/>
        </w:rPr>
        <w:t xml:space="preserve">Paulina </w:t>
      </w:r>
      <w:r w:rsidR="00B064BC" w:rsidRPr="00565F58">
        <w:rPr>
          <w:rStyle w:val="FontStyle93"/>
          <w:rFonts w:asciiTheme="minorHAnsi" w:hAnsiTheme="minorHAnsi" w:cstheme="minorHAnsi"/>
        </w:rPr>
        <w:t>P</w:t>
      </w:r>
      <w:r w:rsidR="00FB1BB3" w:rsidRPr="00565F58">
        <w:rPr>
          <w:rStyle w:val="FontStyle93"/>
          <w:rFonts w:asciiTheme="minorHAnsi" w:hAnsiTheme="minorHAnsi" w:cstheme="minorHAnsi"/>
        </w:rPr>
        <w:t>ł</w:t>
      </w:r>
      <w:r w:rsidR="00B064BC" w:rsidRPr="00565F58">
        <w:rPr>
          <w:rStyle w:val="FontStyle93"/>
          <w:rFonts w:asciiTheme="minorHAnsi" w:hAnsiTheme="minorHAnsi" w:cstheme="minorHAnsi"/>
        </w:rPr>
        <w:t>oska</w:t>
      </w:r>
      <w:r w:rsidRPr="00565F58">
        <w:rPr>
          <w:rStyle w:val="FontStyle93"/>
          <w:rFonts w:asciiTheme="minorHAnsi" w:hAnsiTheme="minorHAnsi" w:cstheme="minorHAnsi"/>
        </w:rPr>
        <w:t xml:space="preserve"> - </w:t>
      </w:r>
      <w:hyperlink r:id="rId11" w:history="1">
        <w:r w:rsidR="00B064BC" w:rsidRPr="00565F58">
          <w:rPr>
            <w:rStyle w:val="Hipercze"/>
            <w:rFonts w:asciiTheme="minorHAnsi" w:hAnsiTheme="minorHAnsi" w:cstheme="minorHAnsi"/>
            <w:sz w:val="22"/>
            <w:szCs w:val="22"/>
          </w:rPr>
          <w:t>zamowienia@rodzinnawarszawa.pl</w:t>
        </w:r>
      </w:hyperlink>
    </w:p>
    <w:p w14:paraId="0CB3F852" w14:textId="77777777" w:rsidR="00B064BC" w:rsidRPr="00565F58" w:rsidRDefault="00B064BC" w:rsidP="00724C74">
      <w:pPr>
        <w:pStyle w:val="Style3"/>
        <w:widowControl/>
        <w:numPr>
          <w:ilvl w:val="0"/>
          <w:numId w:val="19"/>
        </w:numPr>
        <w:spacing w:line="276" w:lineRule="auto"/>
        <w:jc w:val="left"/>
        <w:rPr>
          <w:rFonts w:asciiTheme="minorHAnsi" w:hAnsiTheme="minorHAnsi" w:cstheme="minorHAnsi"/>
          <w:sz w:val="22"/>
          <w:szCs w:val="22"/>
        </w:rPr>
      </w:pPr>
      <w:r w:rsidRPr="00565F58">
        <w:rPr>
          <w:rStyle w:val="FontStyle93"/>
          <w:rFonts w:asciiTheme="minorHAnsi" w:hAnsiTheme="minorHAnsi" w:cstheme="minorHAnsi"/>
        </w:rPr>
        <w:t xml:space="preserve">Anna Dudek – </w:t>
      </w:r>
      <w:hyperlink r:id="rId12" w:history="1">
        <w:r w:rsidRPr="00565F58">
          <w:rPr>
            <w:rStyle w:val="Hipercze"/>
            <w:rFonts w:asciiTheme="minorHAnsi" w:hAnsiTheme="minorHAnsi" w:cstheme="minorHAnsi"/>
            <w:sz w:val="22"/>
            <w:szCs w:val="22"/>
          </w:rPr>
          <w:t>a.dudek@rodzinnawarszawa.pl</w:t>
        </w:r>
      </w:hyperlink>
      <w:r w:rsidRPr="00565F58">
        <w:rPr>
          <w:rStyle w:val="FontStyle93"/>
          <w:rFonts w:asciiTheme="minorHAnsi" w:hAnsiTheme="minorHAnsi" w:cstheme="minorHAnsi"/>
        </w:rPr>
        <w:t xml:space="preserve"> </w:t>
      </w:r>
    </w:p>
    <w:p w14:paraId="6F4A0A9F" w14:textId="77777777" w:rsidR="006328A1" w:rsidRPr="00565F58" w:rsidRDefault="006328A1" w:rsidP="00EA50D5">
      <w:pPr>
        <w:suppressAutoHyphens/>
        <w:spacing w:after="0" w:line="276" w:lineRule="auto"/>
        <w:ind w:left="720"/>
        <w:jc w:val="center"/>
        <w:rPr>
          <w:rFonts w:eastAsia="Arial Unicode MS" w:hAnsiTheme="minorHAnsi" w:cstheme="minorHAnsi"/>
          <w:b/>
          <w:i/>
          <w:szCs w:val="40"/>
          <w:lang w:val="pl-PL" w:eastAsia="ar-SA"/>
        </w:rPr>
      </w:pPr>
    </w:p>
    <w:p w14:paraId="068675BE" w14:textId="77777777" w:rsidR="006328A1" w:rsidRPr="00565F58" w:rsidRDefault="00831478" w:rsidP="00724C74">
      <w:pPr>
        <w:pStyle w:val="Nagwek2"/>
        <w:numPr>
          <w:ilvl w:val="1"/>
          <w:numId w:val="16"/>
        </w:numPr>
        <w:spacing w:line="276" w:lineRule="auto"/>
        <w:ind w:left="567" w:hanging="567"/>
        <w:rPr>
          <w:rFonts w:asciiTheme="minorHAnsi" w:hAnsiTheme="minorHAnsi" w:cstheme="minorHAnsi"/>
          <w:lang w:val="pl-PL"/>
        </w:rPr>
      </w:pPr>
      <w:bookmarkStart w:id="4" w:name="_Toc529863937"/>
      <w:r w:rsidRPr="00565F58">
        <w:rPr>
          <w:rFonts w:asciiTheme="minorHAnsi" w:hAnsiTheme="minorHAnsi" w:cstheme="minorHAnsi"/>
          <w:color w:val="000000" w:themeColor="text1"/>
          <w:sz w:val="22"/>
          <w:lang w:val="pl-PL"/>
        </w:rPr>
        <w:t>Tryb udzielenia zamówienia.</w:t>
      </w:r>
      <w:bookmarkEnd w:id="4"/>
    </w:p>
    <w:p w14:paraId="6F5FB6CA" w14:textId="636CFB8C" w:rsidR="004C1776" w:rsidRPr="00565F58" w:rsidRDefault="005D5DFA" w:rsidP="00C930A3">
      <w:pPr>
        <w:pStyle w:val="Akapitzlist"/>
        <w:numPr>
          <w:ilvl w:val="0"/>
          <w:numId w:val="2"/>
        </w:numPr>
        <w:spacing w:after="0" w:line="276" w:lineRule="auto"/>
        <w:ind w:left="714" w:hanging="357"/>
        <w:jc w:val="both"/>
        <w:rPr>
          <w:rFonts w:hAnsiTheme="minorHAnsi" w:cstheme="minorHAnsi"/>
          <w:lang w:val="pl-PL"/>
        </w:rPr>
      </w:pPr>
      <w:r w:rsidRPr="00565F58">
        <w:rPr>
          <w:rFonts w:hAnsiTheme="minorHAnsi" w:cstheme="minorHAnsi"/>
          <w:lang w:val="pl-PL"/>
        </w:rPr>
        <w:t>Niniejsze p</w:t>
      </w:r>
      <w:r w:rsidR="00831478" w:rsidRPr="00565F58">
        <w:rPr>
          <w:rFonts w:hAnsiTheme="minorHAnsi" w:cstheme="minorHAnsi"/>
          <w:lang w:val="pl-PL"/>
        </w:rPr>
        <w:t xml:space="preserve">ostępowanie prowadzone jest w trybie przetargu nieograniczonego, na podstawie </w:t>
      </w:r>
      <w:r w:rsidRPr="00565F58">
        <w:rPr>
          <w:rFonts w:hAnsiTheme="minorHAnsi" w:cstheme="minorHAnsi"/>
          <w:lang w:val="pl-PL"/>
        </w:rPr>
        <w:t>art. 39 i nast. u</w:t>
      </w:r>
      <w:r w:rsidR="00831478" w:rsidRPr="00565F58">
        <w:rPr>
          <w:rFonts w:hAnsiTheme="minorHAnsi" w:cstheme="minorHAnsi"/>
          <w:lang w:val="pl-PL"/>
        </w:rPr>
        <w:t xml:space="preserve">stawy </w:t>
      </w:r>
      <w:r w:rsidRPr="00565F58">
        <w:rPr>
          <w:rFonts w:hAnsiTheme="minorHAnsi" w:cstheme="minorHAnsi"/>
          <w:lang w:val="pl-PL"/>
        </w:rPr>
        <w:t>z dnia 29 stycznia 2004 r. Prawo zamówień publicznych</w:t>
      </w:r>
      <w:r w:rsidR="008054CD">
        <w:rPr>
          <w:rFonts w:hAnsiTheme="minorHAnsi" w:cstheme="minorHAnsi"/>
          <w:lang w:val="pl-PL"/>
        </w:rPr>
        <w:t xml:space="preserve"> </w:t>
      </w:r>
      <w:r w:rsidR="008054CD">
        <w:rPr>
          <w:rFonts w:ascii="Calibri" w:hAnsi="Calibri" w:cs="Calibri"/>
          <w:color w:val="222222"/>
          <w:shd w:val="clear" w:color="auto" w:fill="FFFFFF"/>
        </w:rPr>
        <w:t>(DZ. U. 2018., POZ. 1986)</w:t>
      </w:r>
      <w:r w:rsidRPr="00565F58">
        <w:rPr>
          <w:rFonts w:hAnsiTheme="minorHAnsi" w:cstheme="minorHAnsi"/>
          <w:lang w:val="pl-PL"/>
        </w:rPr>
        <w:t xml:space="preserve"> </w:t>
      </w:r>
      <w:r w:rsidR="002B3259" w:rsidRPr="00565F58">
        <w:rPr>
          <w:rFonts w:hAnsiTheme="minorHAnsi" w:cstheme="minorHAnsi"/>
          <w:lang w:val="pl-PL"/>
        </w:rPr>
        <w:t>oraz aktów wykonawczych do tej ustawy</w:t>
      </w:r>
      <w:r w:rsidR="00A10745" w:rsidRPr="00565F58">
        <w:rPr>
          <w:rFonts w:hAnsiTheme="minorHAnsi" w:cstheme="minorHAnsi"/>
          <w:lang w:val="pl-PL"/>
        </w:rPr>
        <w:t xml:space="preserve"> </w:t>
      </w:r>
      <w:r w:rsidRPr="00565F58">
        <w:rPr>
          <w:rFonts w:hAnsiTheme="minorHAnsi" w:cstheme="minorHAnsi"/>
          <w:lang w:val="pl-PL"/>
        </w:rPr>
        <w:t>zwanej dalej „Ustawą”.</w:t>
      </w:r>
    </w:p>
    <w:p w14:paraId="45F44923" w14:textId="6C9BCD79" w:rsidR="004C1776" w:rsidRPr="00565F58" w:rsidRDefault="004C1776" w:rsidP="00C930A3">
      <w:pPr>
        <w:pStyle w:val="Akapitzlist"/>
        <w:numPr>
          <w:ilvl w:val="0"/>
          <w:numId w:val="2"/>
        </w:numPr>
        <w:spacing w:after="0" w:line="276" w:lineRule="auto"/>
        <w:ind w:left="714" w:hanging="357"/>
        <w:jc w:val="both"/>
        <w:rPr>
          <w:rFonts w:hAnsiTheme="minorHAnsi" w:cstheme="minorHAnsi"/>
          <w:lang w:val="pl-PL"/>
        </w:rPr>
      </w:pPr>
      <w:r w:rsidRPr="00565F58">
        <w:rPr>
          <w:rFonts w:hAnsiTheme="minorHAnsi" w:cs="Calibri"/>
          <w:lang w:val="pl-PL"/>
        </w:rPr>
        <w:t>Zamawiający będzie stosował procedurę przewidzianą w art. 24 aa ust.</w:t>
      </w:r>
      <w:r w:rsidR="00A60C64">
        <w:rPr>
          <w:rFonts w:hAnsiTheme="minorHAnsi" w:cs="Calibri"/>
          <w:lang w:val="pl-PL"/>
        </w:rPr>
        <w:t xml:space="preserve"> </w:t>
      </w:r>
      <w:r w:rsidRPr="00565F58">
        <w:rPr>
          <w:rFonts w:hAnsiTheme="minorHAnsi" w:cs="Calibri"/>
          <w:lang w:val="pl-PL"/>
        </w:rPr>
        <w:t xml:space="preserve">1 Ustawy, </w:t>
      </w:r>
      <w:r w:rsidRPr="00565F58">
        <w:rPr>
          <w:rFonts w:hAnsiTheme="minorHAnsi" w:cs="Calibri"/>
          <w:lang w:val="pl-PL"/>
        </w:rPr>
        <w:br/>
        <w:t>tj. w pierwszej kolejności dokona oceny ofert, a następnie zbada czy Wykonawca, którego oferta została oceniona jako najkorzystniejsza, nie podlega wykluczeniu oraz spełnia warunki udziału w postępowaniu.</w:t>
      </w:r>
    </w:p>
    <w:p w14:paraId="47A690F7" w14:textId="77777777" w:rsidR="004C1776" w:rsidRPr="00565F58" w:rsidRDefault="004C1776" w:rsidP="00C930A3">
      <w:pPr>
        <w:pStyle w:val="Akapitzlist"/>
        <w:numPr>
          <w:ilvl w:val="0"/>
          <w:numId w:val="2"/>
        </w:numPr>
        <w:spacing w:after="0" w:line="276" w:lineRule="auto"/>
        <w:ind w:left="714" w:hanging="357"/>
        <w:jc w:val="both"/>
        <w:rPr>
          <w:rFonts w:hAnsiTheme="minorHAnsi" w:cstheme="minorHAnsi"/>
          <w:lang w:val="pl-PL"/>
        </w:rPr>
      </w:pPr>
      <w:r w:rsidRPr="00565F58">
        <w:rPr>
          <w:rFonts w:hAnsiTheme="minorHAnsi" w:cs="Calibri"/>
          <w:lang w:val="pl-PL"/>
        </w:rPr>
        <w:t xml:space="preserve">W </w:t>
      </w:r>
      <w:r w:rsidRPr="00565F58">
        <w:rPr>
          <w:rFonts w:hAnsiTheme="minorHAnsi" w:cstheme="minorHAnsi"/>
          <w:lang w:val="pl-PL"/>
        </w:rPr>
        <w:t>zakresie nieuregulowanym niniejszą Specyfikacją Istotnych Warunków Zamówienia, zwanej dalej „SIWZ”, zastosowanie mają przepisy Ustawy.</w:t>
      </w:r>
    </w:p>
    <w:p w14:paraId="5C1437FC" w14:textId="77777777" w:rsidR="002B3259" w:rsidRPr="00565F58" w:rsidRDefault="002B3259" w:rsidP="00C930A3">
      <w:pPr>
        <w:pStyle w:val="Akapitzlist"/>
        <w:numPr>
          <w:ilvl w:val="0"/>
          <w:numId w:val="2"/>
        </w:numPr>
        <w:spacing w:after="0" w:line="276" w:lineRule="auto"/>
        <w:ind w:left="714" w:hanging="357"/>
        <w:jc w:val="both"/>
        <w:rPr>
          <w:rFonts w:hAnsiTheme="minorHAnsi" w:cstheme="minorHAnsi"/>
          <w:lang w:val="pl-PL"/>
        </w:rPr>
      </w:pPr>
      <w:r w:rsidRPr="00565F58">
        <w:rPr>
          <w:rFonts w:hAnsiTheme="minorHAnsi" w:cstheme="minorHAnsi"/>
          <w:lang w:val="pl-PL"/>
        </w:rPr>
        <w:t xml:space="preserve">W przypadku jakichkolwiek wątpliwości, niejasności, błędów wykonawca winien przyjąć, że </w:t>
      </w:r>
      <w:r w:rsidR="00C930A3" w:rsidRPr="00565F58">
        <w:rPr>
          <w:rFonts w:hAnsiTheme="minorHAnsi" w:cstheme="minorHAnsi"/>
          <w:lang w:val="pl-PL"/>
        </w:rPr>
        <w:br/>
      </w:r>
      <w:r w:rsidRPr="00565F58">
        <w:rPr>
          <w:rFonts w:hAnsiTheme="minorHAnsi" w:cstheme="minorHAnsi"/>
          <w:lang w:val="pl-PL"/>
        </w:rPr>
        <w:t>w pierwszej kolejności mają zastosowanie przepisy Pzp i aktów wykonawczych, a w drugiej kolejności zapisy niniejszej SIWZ oraz treść ogłoszenia o zamówieniu.</w:t>
      </w:r>
    </w:p>
    <w:p w14:paraId="0EB499BD" w14:textId="77777777" w:rsidR="00570AB8" w:rsidRPr="00565F58" w:rsidRDefault="005D5DFA" w:rsidP="00C930A3">
      <w:pPr>
        <w:pStyle w:val="Akapitzlist"/>
        <w:numPr>
          <w:ilvl w:val="0"/>
          <w:numId w:val="2"/>
        </w:numPr>
        <w:spacing w:after="0" w:line="276" w:lineRule="auto"/>
        <w:ind w:left="714" w:hanging="357"/>
        <w:jc w:val="both"/>
        <w:rPr>
          <w:rFonts w:hAnsiTheme="minorHAnsi" w:cstheme="minorHAnsi"/>
          <w:lang w:val="pl-PL"/>
        </w:rPr>
      </w:pPr>
      <w:r w:rsidRPr="00565F58">
        <w:rPr>
          <w:rFonts w:hAnsiTheme="minorHAnsi" w:cstheme="minorHAnsi"/>
          <w:lang w:val="pl-PL"/>
        </w:rPr>
        <w:t>Wartość zamówienia nie przekracza równowartości kwoty określonej w przepisach wykonawczych wydanych na podstawie art. 11 ust. 8 Ustawy.</w:t>
      </w:r>
    </w:p>
    <w:p w14:paraId="417A9D4F" w14:textId="77777777" w:rsidR="00570AB8" w:rsidRPr="00565F58" w:rsidRDefault="00831478" w:rsidP="00C930A3">
      <w:pPr>
        <w:pStyle w:val="Akapitzlist"/>
        <w:numPr>
          <w:ilvl w:val="0"/>
          <w:numId w:val="2"/>
        </w:numPr>
        <w:autoSpaceDE w:val="0"/>
        <w:autoSpaceDN w:val="0"/>
        <w:spacing w:after="0" w:line="276" w:lineRule="auto"/>
        <w:ind w:left="714" w:hanging="357"/>
        <w:jc w:val="both"/>
        <w:rPr>
          <w:rFonts w:hAnsiTheme="minorHAnsi" w:cstheme="minorHAnsi"/>
          <w:lang w:val="pl-PL" w:eastAsia="pl-PL"/>
        </w:rPr>
      </w:pPr>
      <w:r w:rsidRPr="00565F58">
        <w:rPr>
          <w:rFonts w:hAnsiTheme="minorHAnsi" w:cstheme="minorHAnsi"/>
          <w:lang w:val="pl-PL" w:eastAsia="pl-PL"/>
        </w:rPr>
        <w:t>Zamawiający</w:t>
      </w:r>
      <w:r w:rsidR="00060542" w:rsidRPr="00565F58">
        <w:rPr>
          <w:rFonts w:hAnsiTheme="minorHAnsi" w:cstheme="minorHAnsi"/>
          <w:lang w:val="pl-PL" w:eastAsia="pl-PL"/>
        </w:rPr>
        <w:t xml:space="preserve"> </w:t>
      </w:r>
      <w:r w:rsidRPr="00565F58">
        <w:rPr>
          <w:rFonts w:hAnsiTheme="minorHAnsi" w:cstheme="minorHAnsi"/>
          <w:lang w:val="pl-PL" w:eastAsia="pl-PL"/>
        </w:rPr>
        <w:t>dopuszcza składan</w:t>
      </w:r>
      <w:r w:rsidR="00060542" w:rsidRPr="00565F58">
        <w:rPr>
          <w:rFonts w:hAnsiTheme="minorHAnsi" w:cstheme="minorHAnsi"/>
          <w:lang w:val="pl-PL" w:eastAsia="pl-PL"/>
        </w:rPr>
        <w:t>ia</w:t>
      </w:r>
      <w:r w:rsidRPr="00565F58">
        <w:rPr>
          <w:rFonts w:hAnsiTheme="minorHAnsi" w:cstheme="minorHAnsi"/>
          <w:lang w:val="pl-PL" w:eastAsia="pl-PL"/>
        </w:rPr>
        <w:t xml:space="preserve"> ofert częściowych</w:t>
      </w:r>
      <w:r w:rsidR="007809D4" w:rsidRPr="00565F58">
        <w:rPr>
          <w:rFonts w:hAnsiTheme="minorHAnsi" w:cstheme="minorHAnsi"/>
          <w:lang w:val="pl-PL" w:eastAsia="pl-PL"/>
        </w:rPr>
        <w:t xml:space="preserve"> (do jednej</w:t>
      </w:r>
      <w:r w:rsidR="007A7BAA" w:rsidRPr="00565F58">
        <w:rPr>
          <w:rFonts w:hAnsiTheme="minorHAnsi" w:cstheme="minorHAnsi"/>
          <w:lang w:val="pl-PL" w:eastAsia="pl-PL"/>
        </w:rPr>
        <w:t xml:space="preserve"> lub do dwóch</w:t>
      </w:r>
      <w:r w:rsidR="007809D4" w:rsidRPr="00565F58">
        <w:rPr>
          <w:rFonts w:hAnsiTheme="minorHAnsi" w:cstheme="minorHAnsi"/>
          <w:lang w:val="pl-PL" w:eastAsia="pl-PL"/>
        </w:rPr>
        <w:t xml:space="preserve"> części)</w:t>
      </w:r>
      <w:r w:rsidRPr="00565F58">
        <w:rPr>
          <w:rFonts w:hAnsiTheme="minorHAnsi" w:cstheme="minorHAnsi"/>
          <w:lang w:val="pl-PL" w:eastAsia="pl-PL"/>
        </w:rPr>
        <w:t>.</w:t>
      </w:r>
    </w:p>
    <w:p w14:paraId="17F1BBA4" w14:textId="77777777" w:rsidR="00570AB8"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lastRenderedPageBreak/>
        <w:t xml:space="preserve">Zamawiający </w:t>
      </w:r>
      <w:r w:rsidR="00A10745" w:rsidRPr="00565F58">
        <w:rPr>
          <w:rFonts w:hAnsiTheme="minorHAnsi" w:cstheme="minorHAnsi"/>
          <w:color w:val="000000" w:themeColor="text1"/>
          <w:lang w:val="pl-PL"/>
        </w:rPr>
        <w:t xml:space="preserve">nie </w:t>
      </w:r>
      <w:r w:rsidRPr="00565F58">
        <w:rPr>
          <w:rFonts w:hAnsiTheme="minorHAnsi" w:cstheme="minorHAnsi"/>
          <w:color w:val="000000" w:themeColor="text1"/>
          <w:lang w:val="pl-PL"/>
        </w:rPr>
        <w:t xml:space="preserve">przewiduje </w:t>
      </w:r>
      <w:r w:rsidR="0042335E" w:rsidRPr="00565F58">
        <w:rPr>
          <w:rFonts w:hAnsiTheme="minorHAnsi" w:cstheme="minorHAnsi"/>
          <w:color w:val="000000" w:themeColor="text1"/>
          <w:lang w:val="pl-PL"/>
        </w:rPr>
        <w:t xml:space="preserve">udzielenia </w:t>
      </w:r>
      <w:r w:rsidRPr="00565F58">
        <w:rPr>
          <w:rFonts w:hAnsiTheme="minorHAnsi" w:cstheme="minorHAnsi"/>
          <w:color w:val="000000" w:themeColor="text1"/>
          <w:lang w:val="pl-PL"/>
        </w:rPr>
        <w:t>zamówień, o których mo</w:t>
      </w:r>
      <w:r w:rsidR="00A10745" w:rsidRPr="00565F58">
        <w:rPr>
          <w:rFonts w:hAnsiTheme="minorHAnsi" w:cstheme="minorHAnsi"/>
          <w:color w:val="000000" w:themeColor="text1"/>
          <w:lang w:val="pl-PL"/>
        </w:rPr>
        <w:t xml:space="preserve">wa w art. 67 ust.1 </w:t>
      </w:r>
      <w:r w:rsidR="00A10745" w:rsidRPr="00565F58">
        <w:rPr>
          <w:rFonts w:hAnsiTheme="minorHAnsi" w:cstheme="minorHAnsi"/>
          <w:color w:val="000000" w:themeColor="text1"/>
          <w:lang w:val="pl-PL"/>
        </w:rPr>
        <w:br/>
        <w:t>pkt 6 Ustawy</w:t>
      </w:r>
      <w:r w:rsidR="00D31E75" w:rsidRPr="00565F58">
        <w:rPr>
          <w:rFonts w:hAnsiTheme="minorHAnsi" w:cstheme="minorHAnsi"/>
          <w:color w:val="000000" w:themeColor="text1"/>
          <w:lang w:val="pl-PL"/>
        </w:rPr>
        <w:t xml:space="preserve"> lub art. 134 ust. 6 pkt 3</w:t>
      </w:r>
      <w:r w:rsidR="00A10745" w:rsidRPr="00565F58">
        <w:rPr>
          <w:rFonts w:hAnsiTheme="minorHAnsi" w:cstheme="minorHAnsi"/>
          <w:color w:val="000000" w:themeColor="text1"/>
          <w:lang w:val="pl-PL"/>
        </w:rPr>
        <w:t>.</w:t>
      </w:r>
    </w:p>
    <w:p w14:paraId="2FB8312F" w14:textId="77777777" w:rsidR="00E513B9"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dopuszcza składania ofert wariantowych.</w:t>
      </w:r>
    </w:p>
    <w:p w14:paraId="4843B12A" w14:textId="77777777" w:rsidR="00E513B9"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przewiduje zawierania umowy ramowej.</w:t>
      </w:r>
    </w:p>
    <w:p w14:paraId="67F070F9" w14:textId="77777777" w:rsidR="00E513B9"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przewiduje</w:t>
      </w:r>
      <w:r w:rsidR="00D31E75" w:rsidRPr="00565F58">
        <w:rPr>
          <w:rFonts w:hAnsiTheme="minorHAnsi" w:cstheme="minorHAnsi"/>
          <w:color w:val="000000" w:themeColor="text1"/>
          <w:lang w:val="pl-PL"/>
        </w:rPr>
        <w:t xml:space="preserve"> wyboru najkorzystniejszej oferty z zastosowaniem</w:t>
      </w:r>
      <w:r w:rsidRPr="00565F58">
        <w:rPr>
          <w:rFonts w:hAnsiTheme="minorHAnsi" w:cstheme="minorHAnsi"/>
          <w:color w:val="000000" w:themeColor="text1"/>
          <w:lang w:val="pl-PL"/>
        </w:rPr>
        <w:t xml:space="preserve"> aukcji elektronicznej.</w:t>
      </w:r>
    </w:p>
    <w:p w14:paraId="0E2ADCB2" w14:textId="77777777" w:rsidR="00E513B9"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przewiduje zastosowania dynamicznego systemu zakupów.</w:t>
      </w:r>
    </w:p>
    <w:p w14:paraId="1D616325" w14:textId="77777777" w:rsidR="00E513B9" w:rsidRPr="00565F58" w:rsidRDefault="00831478"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przewiduje przeprowadzenia dialogu technicznego.</w:t>
      </w:r>
    </w:p>
    <w:p w14:paraId="3C254B0C" w14:textId="77777777" w:rsidR="00CF5A07" w:rsidRPr="00565F58" w:rsidRDefault="00CF5A07" w:rsidP="00C930A3">
      <w:pPr>
        <w:pStyle w:val="Akapitzlist"/>
        <w:numPr>
          <w:ilvl w:val="0"/>
          <w:numId w:val="2"/>
        </w:numPr>
        <w:spacing w:after="0" w:line="276" w:lineRule="auto"/>
        <w:ind w:left="714" w:hanging="357"/>
        <w:jc w:val="both"/>
        <w:rPr>
          <w:rFonts w:hAnsiTheme="minorHAnsi" w:cstheme="minorHAnsi"/>
          <w:color w:val="000000" w:themeColor="text1"/>
          <w:lang w:val="pl-PL"/>
        </w:rPr>
      </w:pPr>
      <w:r w:rsidRPr="00565F58">
        <w:rPr>
          <w:rFonts w:hAnsiTheme="minorHAnsi" w:cstheme="minorHAnsi"/>
          <w:color w:val="000000" w:themeColor="text1"/>
          <w:lang w:val="pl-PL"/>
        </w:rPr>
        <w:t>Zamawiający nie przewiduje wymagań, o których mowa w art. 29 ust 4 Pzp.</w:t>
      </w:r>
    </w:p>
    <w:p w14:paraId="7DBCE592" w14:textId="77777777" w:rsidR="003E7CD9" w:rsidRPr="00565F58" w:rsidRDefault="003E7CD9" w:rsidP="004C1776">
      <w:pPr>
        <w:spacing w:after="0" w:line="276" w:lineRule="auto"/>
        <w:ind w:left="1134" w:hanging="425"/>
        <w:jc w:val="both"/>
        <w:rPr>
          <w:rFonts w:hAnsiTheme="minorHAnsi" w:cstheme="minorHAnsi"/>
          <w:color w:val="000000" w:themeColor="text1"/>
          <w:lang w:val="pl-PL"/>
        </w:rPr>
      </w:pPr>
    </w:p>
    <w:p w14:paraId="52C0068D" w14:textId="77777777" w:rsidR="00E513B9" w:rsidRPr="00565F58" w:rsidRDefault="00C44FCE" w:rsidP="00724C74">
      <w:pPr>
        <w:pStyle w:val="Nagwek1"/>
        <w:numPr>
          <w:ilvl w:val="0"/>
          <w:numId w:val="16"/>
        </w:numPr>
        <w:spacing w:before="0" w:line="276" w:lineRule="auto"/>
        <w:ind w:left="364"/>
        <w:rPr>
          <w:rFonts w:asciiTheme="minorHAnsi" w:hAnsiTheme="minorHAnsi" w:cstheme="minorHAnsi"/>
          <w:b/>
          <w:color w:val="000000" w:themeColor="text1"/>
          <w:lang w:val="pl-PL"/>
        </w:rPr>
      </w:pPr>
      <w:bookmarkStart w:id="5" w:name="_Toc529863938"/>
      <w:r w:rsidRPr="00565F58">
        <w:rPr>
          <w:rFonts w:asciiTheme="minorHAnsi" w:hAnsiTheme="minorHAnsi" w:cstheme="minorHAnsi"/>
          <w:b/>
          <w:color w:val="000000" w:themeColor="text1"/>
          <w:lang w:val="pl-PL"/>
        </w:rPr>
        <w:t>Opis</w:t>
      </w:r>
      <w:r w:rsidR="00831478" w:rsidRPr="00565F58">
        <w:rPr>
          <w:rFonts w:asciiTheme="minorHAnsi" w:hAnsiTheme="minorHAnsi" w:cstheme="minorHAnsi"/>
          <w:b/>
          <w:color w:val="000000" w:themeColor="text1"/>
          <w:lang w:val="pl-PL"/>
        </w:rPr>
        <w:t xml:space="preserve"> przedmiotu zamówienia.</w:t>
      </w:r>
      <w:bookmarkEnd w:id="5"/>
    </w:p>
    <w:p w14:paraId="2BC83A72" w14:textId="77777777" w:rsidR="002C6E76" w:rsidRPr="00565F58" w:rsidRDefault="00831478" w:rsidP="00724C74">
      <w:pPr>
        <w:pStyle w:val="Nagwek2"/>
        <w:numPr>
          <w:ilvl w:val="1"/>
          <w:numId w:val="16"/>
        </w:numPr>
        <w:spacing w:before="120" w:line="276" w:lineRule="auto"/>
        <w:ind w:left="567" w:hanging="567"/>
        <w:rPr>
          <w:rFonts w:asciiTheme="minorHAnsi" w:hAnsiTheme="minorHAnsi" w:cstheme="minorHAnsi"/>
          <w:color w:val="000000" w:themeColor="text1"/>
          <w:sz w:val="22"/>
          <w:lang w:val="pl-PL"/>
        </w:rPr>
      </w:pPr>
      <w:bookmarkStart w:id="6" w:name="_Toc529863939"/>
      <w:r w:rsidRPr="00565F58">
        <w:rPr>
          <w:rFonts w:asciiTheme="minorHAnsi" w:hAnsiTheme="minorHAnsi" w:cstheme="minorHAnsi"/>
          <w:color w:val="000000" w:themeColor="text1"/>
          <w:sz w:val="22"/>
          <w:lang w:val="pl-PL"/>
        </w:rPr>
        <w:t>Opis przedmiotu zamówienia.</w:t>
      </w:r>
      <w:bookmarkEnd w:id="6"/>
    </w:p>
    <w:p w14:paraId="3B76FE7B" w14:textId="77777777" w:rsidR="004F5BF5" w:rsidRPr="00565F58" w:rsidRDefault="006C5B74" w:rsidP="00EA50D5">
      <w:pPr>
        <w:autoSpaceDE w:val="0"/>
        <w:autoSpaceDN w:val="0"/>
        <w:spacing w:after="0" w:line="276" w:lineRule="auto"/>
        <w:jc w:val="both"/>
        <w:textAlignment w:val="baseline"/>
        <w:rPr>
          <w:rFonts w:hAnsiTheme="minorHAnsi" w:cstheme="minorHAnsi"/>
          <w:bCs/>
          <w:kern w:val="3"/>
          <w:lang w:val="pl-PL" w:eastAsia="zh-CN"/>
        </w:rPr>
      </w:pPr>
      <w:r w:rsidRPr="00565F58">
        <w:rPr>
          <w:rFonts w:hAnsiTheme="minorHAnsi" w:cstheme="minorHAnsi"/>
          <w:bCs/>
          <w:kern w:val="3"/>
          <w:lang w:val="pl-PL" w:eastAsia="zh-CN"/>
        </w:rPr>
        <w:t xml:space="preserve">Przedmiotem zamówienia jest </w:t>
      </w:r>
      <w:bookmarkStart w:id="7" w:name="_Hlk523135984"/>
      <w:r w:rsidR="00394B5D" w:rsidRPr="00565F58">
        <w:rPr>
          <w:rFonts w:hAnsiTheme="minorHAnsi" w:cstheme="minorHAnsi"/>
          <w:b/>
          <w:bCs/>
          <w:kern w:val="3"/>
          <w:lang w:val="pl-PL" w:eastAsia="zh-CN"/>
        </w:rPr>
        <w:t xml:space="preserve">„Dostawa </w:t>
      </w:r>
      <w:r w:rsidRPr="00565F58">
        <w:rPr>
          <w:rFonts w:hAnsiTheme="minorHAnsi" w:cstheme="minorHAnsi"/>
          <w:b/>
          <w:bCs/>
          <w:kern w:val="3"/>
          <w:lang w:val="pl-PL" w:eastAsia="zh-CN"/>
        </w:rPr>
        <w:t>i montaż obrabiarek wielooperacyjnych do drewna dla Centrum Wspierania Rodzin ”Rodzinna Warszawa”</w:t>
      </w:r>
      <w:r w:rsidR="00394B5D" w:rsidRPr="00565F58">
        <w:rPr>
          <w:rFonts w:hAnsiTheme="minorHAnsi" w:cstheme="minorHAnsi"/>
          <w:b/>
          <w:bCs/>
          <w:kern w:val="3"/>
          <w:lang w:val="pl-PL" w:eastAsia="zh-CN"/>
        </w:rPr>
        <w:t xml:space="preserve"> z podziałem na 2 części,</w:t>
      </w:r>
      <w:r w:rsidR="00DD5D0E" w:rsidRPr="00565F58">
        <w:rPr>
          <w:rFonts w:hAnsiTheme="minorHAnsi" w:cstheme="minorHAnsi"/>
          <w:bCs/>
          <w:kern w:val="3"/>
          <w:lang w:val="pl-PL" w:eastAsia="zh-CN"/>
        </w:rPr>
        <w:t xml:space="preserve"> </w:t>
      </w:r>
      <w:r w:rsidRPr="00565F58">
        <w:rPr>
          <w:rFonts w:hAnsiTheme="minorHAnsi" w:cstheme="minorHAnsi"/>
          <w:bCs/>
          <w:kern w:val="3"/>
          <w:lang w:val="pl-PL" w:eastAsia="zh-CN"/>
        </w:rPr>
        <w:t>w skład których wchodzą: ploter laserowy, frezarka</w:t>
      </w:r>
      <w:r w:rsidR="002B3D91" w:rsidRPr="00565F58">
        <w:rPr>
          <w:rFonts w:hAnsiTheme="minorHAnsi" w:cstheme="minorHAnsi"/>
          <w:bCs/>
          <w:kern w:val="3"/>
          <w:lang w:val="pl-PL" w:eastAsia="zh-CN"/>
        </w:rPr>
        <w:t xml:space="preserve"> z osprzętem</w:t>
      </w:r>
      <w:r w:rsidRPr="00565F58">
        <w:rPr>
          <w:rFonts w:hAnsiTheme="minorHAnsi" w:cstheme="minorHAnsi"/>
          <w:bCs/>
          <w:kern w:val="3"/>
          <w:lang w:val="pl-PL" w:eastAsia="zh-CN"/>
        </w:rPr>
        <w:t>, tokarka, wiertarka stolikowa z osprzętem, ukośnica przesuwna</w:t>
      </w:r>
      <w:bookmarkEnd w:id="7"/>
      <w:r w:rsidRPr="00565F58">
        <w:rPr>
          <w:rFonts w:hAnsiTheme="minorHAnsi" w:cstheme="minorHAnsi"/>
          <w:bCs/>
          <w:kern w:val="3"/>
          <w:lang w:val="pl-PL" w:eastAsia="zh-CN"/>
        </w:rPr>
        <w:t>, oscylacyjna szlifi</w:t>
      </w:r>
      <w:r w:rsidR="0042335E" w:rsidRPr="00565F58">
        <w:rPr>
          <w:rFonts w:hAnsiTheme="minorHAnsi" w:cstheme="minorHAnsi"/>
          <w:bCs/>
          <w:kern w:val="3"/>
          <w:lang w:val="pl-PL" w:eastAsia="zh-CN"/>
        </w:rPr>
        <w:t>e</w:t>
      </w:r>
      <w:r w:rsidRPr="00565F58">
        <w:rPr>
          <w:rFonts w:hAnsiTheme="minorHAnsi" w:cstheme="minorHAnsi"/>
          <w:bCs/>
          <w:kern w:val="3"/>
          <w:lang w:val="pl-PL" w:eastAsia="zh-CN"/>
        </w:rPr>
        <w:t>rka wrzecionowa.</w:t>
      </w:r>
    </w:p>
    <w:p w14:paraId="5F0D9112" w14:textId="77777777" w:rsidR="006C5B74" w:rsidRPr="00565F58" w:rsidRDefault="006C5B74" w:rsidP="00EA50D5">
      <w:pPr>
        <w:autoSpaceDE w:val="0"/>
        <w:autoSpaceDN w:val="0"/>
        <w:spacing w:after="0" w:line="276" w:lineRule="auto"/>
        <w:jc w:val="both"/>
        <w:textAlignment w:val="baseline"/>
        <w:rPr>
          <w:rFonts w:hAnsiTheme="minorHAnsi" w:cstheme="minorHAnsi"/>
          <w:strike/>
          <w:kern w:val="3"/>
          <w:lang w:val="pl-PL" w:eastAsia="zh-CN"/>
        </w:rPr>
      </w:pPr>
    </w:p>
    <w:p w14:paraId="268337F5" w14:textId="77777777" w:rsidR="00394B5D" w:rsidRPr="00565F58" w:rsidRDefault="006C5B74" w:rsidP="00724C74">
      <w:pPr>
        <w:numPr>
          <w:ilvl w:val="0"/>
          <w:numId w:val="21"/>
        </w:numPr>
        <w:suppressAutoHyphens/>
        <w:autoSpaceDE w:val="0"/>
        <w:autoSpaceDN w:val="0"/>
        <w:spacing w:after="0" w:line="276" w:lineRule="auto"/>
        <w:ind w:left="357" w:hanging="357"/>
        <w:jc w:val="both"/>
        <w:textAlignment w:val="baseline"/>
        <w:rPr>
          <w:rFonts w:eastAsia="Lucida Sans Unicode" w:hAnsiTheme="minorHAnsi" w:cstheme="minorHAnsi"/>
          <w:kern w:val="3"/>
          <w:u w:val="single"/>
          <w:lang w:val="pl-PL" w:eastAsia="zh-CN"/>
        </w:rPr>
      </w:pPr>
      <w:r w:rsidRPr="00565F58">
        <w:rPr>
          <w:rFonts w:eastAsia="Lucida Sans Unicode" w:hAnsiTheme="minorHAnsi" w:cstheme="minorHAnsi"/>
          <w:kern w:val="3"/>
          <w:u w:val="single"/>
          <w:lang w:val="pl-PL" w:eastAsia="zh-CN"/>
        </w:rPr>
        <w:t>Szczegółowy opis przedmiotu zamówienia w podziale na części:</w:t>
      </w:r>
    </w:p>
    <w:p w14:paraId="1306725F" w14:textId="77777777" w:rsidR="00C930A3" w:rsidRPr="00565F58" w:rsidRDefault="00C930A3" w:rsidP="00C930A3">
      <w:pPr>
        <w:suppressAutoHyphens/>
        <w:autoSpaceDE w:val="0"/>
        <w:autoSpaceDN w:val="0"/>
        <w:spacing w:after="0" w:line="276" w:lineRule="auto"/>
        <w:ind w:left="357"/>
        <w:jc w:val="both"/>
        <w:textAlignment w:val="baseline"/>
        <w:rPr>
          <w:rFonts w:eastAsia="Lucida Sans Unicode" w:hAnsiTheme="minorHAnsi" w:cstheme="minorHAnsi"/>
          <w:kern w:val="3"/>
          <w:u w:val="single"/>
          <w:lang w:val="pl-PL" w:eastAsia="zh-CN"/>
        </w:rPr>
      </w:pPr>
    </w:p>
    <w:p w14:paraId="795E5B1C" w14:textId="692EE615" w:rsidR="00A757B1" w:rsidRPr="00565F58" w:rsidRDefault="00394B5D" w:rsidP="00C930A3">
      <w:pPr>
        <w:suppressAutoHyphens/>
        <w:autoSpaceDE w:val="0"/>
        <w:autoSpaceDN w:val="0"/>
        <w:spacing w:after="0" w:line="276" w:lineRule="auto"/>
        <w:jc w:val="both"/>
        <w:textAlignment w:val="baseline"/>
        <w:rPr>
          <w:rFonts w:hAnsiTheme="minorHAnsi"/>
        </w:rPr>
      </w:pPr>
      <w:r w:rsidRPr="00565F58">
        <w:rPr>
          <w:rFonts w:hAnsiTheme="minorHAnsi"/>
        </w:rPr>
        <w:t xml:space="preserve">Zamawiający </w:t>
      </w:r>
      <w:r w:rsidR="00A757B1" w:rsidRPr="00565F58">
        <w:rPr>
          <w:rFonts w:hAnsiTheme="minorHAnsi"/>
        </w:rPr>
        <w:t>wymaga</w:t>
      </w:r>
      <w:r w:rsidRPr="00565F58">
        <w:rPr>
          <w:rFonts w:hAnsiTheme="minorHAnsi"/>
        </w:rPr>
        <w:t xml:space="preserve"> wskazania w </w:t>
      </w:r>
      <w:r w:rsidR="00A757B1" w:rsidRPr="00565F58">
        <w:rPr>
          <w:rFonts w:hAnsiTheme="minorHAnsi"/>
          <w:b/>
        </w:rPr>
        <w:t xml:space="preserve">załączniku </w:t>
      </w:r>
      <w:proofErr w:type="spellStart"/>
      <w:r w:rsidR="00A757B1" w:rsidRPr="00565F58">
        <w:rPr>
          <w:rFonts w:hAnsiTheme="minorHAnsi"/>
          <w:b/>
        </w:rPr>
        <w:t>nr</w:t>
      </w:r>
      <w:proofErr w:type="spellEnd"/>
      <w:r w:rsidR="00A757B1" w:rsidRPr="00565F58">
        <w:rPr>
          <w:rFonts w:hAnsiTheme="minorHAnsi"/>
          <w:b/>
        </w:rPr>
        <w:t xml:space="preserve"> </w:t>
      </w:r>
      <w:r w:rsidR="00590E92" w:rsidRPr="00565F58">
        <w:rPr>
          <w:rFonts w:hAnsiTheme="minorHAnsi"/>
          <w:b/>
        </w:rPr>
        <w:t xml:space="preserve">1a </w:t>
      </w:r>
      <w:r w:rsidR="00A757B1" w:rsidRPr="00565F58">
        <w:rPr>
          <w:rFonts w:hAnsiTheme="minorHAnsi"/>
          <w:b/>
        </w:rPr>
        <w:t xml:space="preserve">– </w:t>
      </w:r>
      <w:proofErr w:type="spellStart"/>
      <w:r w:rsidR="002A0267">
        <w:rPr>
          <w:rFonts w:hAnsiTheme="minorHAnsi"/>
          <w:b/>
        </w:rPr>
        <w:t>Oferowany</w:t>
      </w:r>
      <w:proofErr w:type="spellEnd"/>
      <w:r w:rsidR="002A0267">
        <w:rPr>
          <w:rFonts w:hAnsiTheme="minorHAnsi"/>
          <w:b/>
        </w:rPr>
        <w:t xml:space="preserve"> </w:t>
      </w:r>
      <w:proofErr w:type="spellStart"/>
      <w:r w:rsidR="002A0267">
        <w:rPr>
          <w:rFonts w:hAnsiTheme="minorHAnsi"/>
          <w:b/>
        </w:rPr>
        <w:t>przedmiot</w:t>
      </w:r>
      <w:proofErr w:type="spellEnd"/>
      <w:r w:rsidR="002A0267">
        <w:rPr>
          <w:rFonts w:hAnsiTheme="minorHAnsi"/>
          <w:b/>
        </w:rPr>
        <w:t xml:space="preserve"> </w:t>
      </w:r>
      <w:proofErr w:type="spellStart"/>
      <w:r w:rsidR="002A0267">
        <w:rPr>
          <w:rFonts w:hAnsiTheme="minorHAnsi"/>
          <w:b/>
        </w:rPr>
        <w:t>zamówienia</w:t>
      </w:r>
      <w:proofErr w:type="spellEnd"/>
      <w:r w:rsidR="00590E92" w:rsidRPr="00565F58">
        <w:rPr>
          <w:rFonts w:hAnsiTheme="minorHAnsi"/>
          <w:b/>
        </w:rPr>
        <w:t>,</w:t>
      </w:r>
      <w:r w:rsidRPr="00565F58">
        <w:rPr>
          <w:rFonts w:hAnsiTheme="minorHAnsi"/>
        </w:rPr>
        <w:t xml:space="preserve"> </w:t>
      </w:r>
      <w:proofErr w:type="spellStart"/>
      <w:r w:rsidRPr="00565F58">
        <w:rPr>
          <w:rFonts w:hAnsiTheme="minorHAnsi"/>
        </w:rPr>
        <w:t>nazwy</w:t>
      </w:r>
      <w:proofErr w:type="spellEnd"/>
      <w:r w:rsidRPr="00565F58">
        <w:rPr>
          <w:rFonts w:hAnsiTheme="minorHAnsi"/>
        </w:rPr>
        <w:t xml:space="preserve">, </w:t>
      </w:r>
      <w:proofErr w:type="spellStart"/>
      <w:r w:rsidRPr="00565F58">
        <w:rPr>
          <w:rFonts w:hAnsiTheme="minorHAnsi"/>
        </w:rPr>
        <w:t>typu</w:t>
      </w:r>
      <w:proofErr w:type="spellEnd"/>
      <w:r w:rsidRPr="00565F58">
        <w:rPr>
          <w:rFonts w:hAnsiTheme="minorHAnsi"/>
        </w:rPr>
        <w:t xml:space="preserve">, </w:t>
      </w:r>
      <w:proofErr w:type="spellStart"/>
      <w:r w:rsidRPr="00565F58">
        <w:rPr>
          <w:rFonts w:hAnsiTheme="minorHAnsi"/>
        </w:rPr>
        <w:t>modelu</w:t>
      </w:r>
      <w:proofErr w:type="spellEnd"/>
      <w:r w:rsidRPr="00565F58">
        <w:rPr>
          <w:rFonts w:hAnsiTheme="minorHAnsi"/>
        </w:rPr>
        <w:t xml:space="preserve">, </w:t>
      </w:r>
      <w:proofErr w:type="spellStart"/>
      <w:r w:rsidRPr="00565F58">
        <w:rPr>
          <w:rFonts w:hAnsiTheme="minorHAnsi"/>
        </w:rPr>
        <w:t>symbolu</w:t>
      </w:r>
      <w:proofErr w:type="spellEnd"/>
      <w:r w:rsidRPr="00565F58">
        <w:rPr>
          <w:rFonts w:hAnsiTheme="minorHAnsi"/>
        </w:rPr>
        <w:t xml:space="preserve"> </w:t>
      </w:r>
      <w:proofErr w:type="spellStart"/>
      <w:r w:rsidR="007A7BAA" w:rsidRPr="00565F58">
        <w:rPr>
          <w:rFonts w:hAnsiTheme="minorHAnsi"/>
        </w:rPr>
        <w:t>i</w:t>
      </w:r>
      <w:proofErr w:type="spellEnd"/>
      <w:r w:rsidRPr="00565F58">
        <w:rPr>
          <w:rFonts w:hAnsiTheme="minorHAnsi"/>
        </w:rPr>
        <w:t xml:space="preserve"> </w:t>
      </w:r>
      <w:proofErr w:type="spellStart"/>
      <w:r w:rsidRPr="00565F58">
        <w:rPr>
          <w:rFonts w:hAnsiTheme="minorHAnsi"/>
        </w:rPr>
        <w:t>producenta</w:t>
      </w:r>
      <w:proofErr w:type="spellEnd"/>
      <w:r w:rsidRPr="00565F58">
        <w:rPr>
          <w:rFonts w:hAnsiTheme="minorHAnsi"/>
        </w:rPr>
        <w:t xml:space="preserve">, </w:t>
      </w:r>
      <w:proofErr w:type="spellStart"/>
      <w:r w:rsidRPr="00565F58">
        <w:rPr>
          <w:rFonts w:hAnsiTheme="minorHAnsi"/>
        </w:rPr>
        <w:t>oferowanego</w:t>
      </w:r>
      <w:proofErr w:type="spellEnd"/>
      <w:r w:rsidRPr="00565F58">
        <w:rPr>
          <w:rFonts w:hAnsiTheme="minorHAnsi"/>
        </w:rPr>
        <w:t xml:space="preserve"> </w:t>
      </w:r>
      <w:proofErr w:type="spellStart"/>
      <w:r w:rsidRPr="00565F58">
        <w:rPr>
          <w:rFonts w:hAnsiTheme="minorHAnsi"/>
        </w:rPr>
        <w:t>urządzenia</w:t>
      </w:r>
      <w:proofErr w:type="spellEnd"/>
      <w:r w:rsidR="00A757B1" w:rsidRPr="00565F58">
        <w:rPr>
          <w:rFonts w:hAnsiTheme="minorHAnsi"/>
        </w:rPr>
        <w:t>,</w:t>
      </w:r>
      <w:r w:rsidRPr="00565F58">
        <w:rPr>
          <w:rFonts w:hAnsiTheme="minorHAnsi"/>
        </w:rPr>
        <w:t xml:space="preserve"> a Wykonawca zobowiązany jest przedstawić jako załącznik do oferty szczegółową specyfikację oferowanego przedmiotu zamówienia lub kartę katalogową lub inny dokument identyfikujący urządzenie, z którego w sposób nie budzący żadnej wątpliwości Zamawiającego winno wynikać, iż oferowany przedmiot zamówienia jest o takich samych lub lepszych parametrach technicznych i jakościowych w odniesieniu do przedmiotu zamówienia określonego przez Zamawiającego. </w:t>
      </w:r>
    </w:p>
    <w:p w14:paraId="33DA2EA5" w14:textId="77777777" w:rsidR="00394B5D" w:rsidRPr="00565F58" w:rsidRDefault="00394B5D" w:rsidP="00C930A3">
      <w:pPr>
        <w:suppressAutoHyphens/>
        <w:autoSpaceDE w:val="0"/>
        <w:autoSpaceDN w:val="0"/>
        <w:spacing w:after="0" w:line="276" w:lineRule="auto"/>
        <w:jc w:val="both"/>
        <w:textAlignment w:val="baseline"/>
        <w:rPr>
          <w:rFonts w:eastAsia="Lucida Sans Unicode" w:hAnsiTheme="minorHAnsi" w:cstheme="minorHAnsi"/>
          <w:kern w:val="3"/>
          <w:u w:val="single"/>
          <w:lang w:val="pl-PL" w:eastAsia="zh-CN"/>
        </w:rPr>
      </w:pPr>
      <w:r w:rsidRPr="00565F58">
        <w:rPr>
          <w:rFonts w:hAnsiTheme="minorHAnsi"/>
        </w:rPr>
        <w:t>Zamawiający dopuszcza oferty o lepszych parametrach technicznych.</w:t>
      </w:r>
    </w:p>
    <w:p w14:paraId="543C31F4" w14:textId="77777777" w:rsidR="00A757B1" w:rsidRPr="00565F58" w:rsidRDefault="00A757B1" w:rsidP="00C930A3">
      <w:pPr>
        <w:autoSpaceDN w:val="0"/>
        <w:spacing w:after="0" w:line="276" w:lineRule="auto"/>
        <w:jc w:val="both"/>
        <w:rPr>
          <w:rFonts w:hAnsiTheme="minorHAnsi"/>
        </w:rPr>
      </w:pPr>
    </w:p>
    <w:p w14:paraId="24553875" w14:textId="77777777" w:rsidR="006C5B74" w:rsidRPr="00565F58" w:rsidRDefault="00394B5D" w:rsidP="00C930A3">
      <w:pPr>
        <w:autoSpaceDN w:val="0"/>
        <w:spacing w:after="0" w:line="276" w:lineRule="auto"/>
        <w:jc w:val="both"/>
        <w:rPr>
          <w:rFonts w:hAnsiTheme="minorHAnsi"/>
        </w:rPr>
      </w:pPr>
      <w:r w:rsidRPr="00565F58">
        <w:rPr>
          <w:rFonts w:hAnsiTheme="minorHAnsi"/>
        </w:rPr>
        <w:t>Zamawiający wymaga by oferowane przez Wykonawcę przedmioty zamówienia spełniały poniższe minimalne parametry techniczne</w:t>
      </w:r>
      <w:r w:rsidR="00A757B1" w:rsidRPr="00565F58">
        <w:rPr>
          <w:rFonts w:hAnsiTheme="minorHAnsi"/>
        </w:rPr>
        <w:t xml:space="preserve"> (z podziałem na części)</w:t>
      </w:r>
      <w:r w:rsidRPr="00565F58">
        <w:rPr>
          <w:rFonts w:hAnsiTheme="minorHAnsi"/>
        </w:rPr>
        <w:t>:</w:t>
      </w:r>
    </w:p>
    <w:p w14:paraId="746399AC" w14:textId="77777777" w:rsidR="00522ECB" w:rsidRPr="00565F58" w:rsidRDefault="00522ECB" w:rsidP="00EA50D5">
      <w:pPr>
        <w:autoSpaceDN w:val="0"/>
        <w:spacing w:after="0" w:line="276" w:lineRule="auto"/>
        <w:ind w:left="357"/>
        <w:jc w:val="both"/>
        <w:rPr>
          <w:rFonts w:eastAsia="Lucida Sans Unicode" w:hAnsiTheme="minorHAnsi" w:cstheme="minorHAnsi"/>
          <w:kern w:val="3"/>
          <w:u w:val="single"/>
          <w:lang w:val="pl-PL" w:eastAsia="zh-CN"/>
        </w:rPr>
      </w:pPr>
    </w:p>
    <w:p w14:paraId="2C0B4C07" w14:textId="3200BECC" w:rsidR="006C5B74" w:rsidRPr="00565F58" w:rsidRDefault="006C5B74" w:rsidP="00EA50D5">
      <w:pPr>
        <w:autoSpaceDE w:val="0"/>
        <w:autoSpaceDN w:val="0"/>
        <w:spacing w:after="0" w:line="276" w:lineRule="auto"/>
        <w:jc w:val="both"/>
        <w:textAlignment w:val="baseline"/>
        <w:rPr>
          <w:rFonts w:hAnsiTheme="minorHAnsi" w:cstheme="minorHAnsi"/>
          <w:b/>
          <w:kern w:val="3"/>
          <w:u w:val="single"/>
          <w:lang w:val="pl-PL" w:eastAsia="zh-CN"/>
        </w:rPr>
      </w:pPr>
      <w:r w:rsidRPr="00565F58">
        <w:rPr>
          <w:rFonts w:hAnsiTheme="minorHAnsi" w:cstheme="minorHAnsi"/>
          <w:b/>
          <w:kern w:val="3"/>
          <w:u w:val="single"/>
          <w:lang w:val="pl-PL" w:eastAsia="zh-CN"/>
        </w:rPr>
        <w:t>CZĘŚĆ NR 1 –</w:t>
      </w:r>
      <w:r w:rsidRPr="00565F58">
        <w:rPr>
          <w:rFonts w:hAnsiTheme="minorHAnsi" w:cstheme="minorHAnsi"/>
          <w:kern w:val="3"/>
          <w:u w:val="single"/>
          <w:lang w:val="pl-PL" w:eastAsia="zh-CN"/>
        </w:rPr>
        <w:t xml:space="preserve"> </w:t>
      </w:r>
      <w:r w:rsidR="00DF6C8A" w:rsidRPr="00565F58">
        <w:rPr>
          <w:rFonts w:hAnsiTheme="minorHAnsi" w:cstheme="minorHAnsi"/>
          <w:b/>
          <w:kern w:val="3"/>
          <w:u w:val="single"/>
          <w:lang w:val="pl-PL" w:eastAsia="zh-CN"/>
        </w:rPr>
        <w:t>DOSTAWA</w:t>
      </w:r>
      <w:r w:rsidR="00DF6C8A" w:rsidRPr="004A3192">
        <w:rPr>
          <w:rFonts w:hAnsiTheme="minorHAnsi" w:cstheme="minorHAnsi"/>
          <w:b/>
          <w:kern w:val="3"/>
          <w:u w:val="single"/>
          <w:lang w:val="pl-PL" w:eastAsia="zh-CN"/>
        </w:rPr>
        <w:t xml:space="preserve"> </w:t>
      </w:r>
      <w:r w:rsidR="00F21DEF" w:rsidRPr="004A3192">
        <w:rPr>
          <w:rFonts w:hAnsiTheme="minorHAnsi" w:cstheme="minorHAnsi"/>
          <w:b/>
          <w:kern w:val="3"/>
          <w:u w:val="single"/>
          <w:lang w:val="pl-PL" w:eastAsia="zh-CN"/>
        </w:rPr>
        <w:t xml:space="preserve">I MONTAŻ </w:t>
      </w:r>
      <w:r w:rsidRPr="00F21DEF">
        <w:rPr>
          <w:rFonts w:hAnsiTheme="minorHAnsi" w:cstheme="minorHAnsi"/>
          <w:b/>
          <w:kern w:val="3"/>
          <w:u w:val="single"/>
          <w:lang w:val="pl-PL" w:eastAsia="zh-CN"/>
        </w:rPr>
        <w:t xml:space="preserve">PLOTERA </w:t>
      </w:r>
      <w:r w:rsidRPr="00565F58">
        <w:rPr>
          <w:rFonts w:hAnsiTheme="minorHAnsi" w:cstheme="minorHAnsi"/>
          <w:b/>
          <w:kern w:val="3"/>
          <w:u w:val="single"/>
          <w:lang w:val="pl-PL" w:eastAsia="zh-CN"/>
        </w:rPr>
        <w:t>LASEROWEGO</w:t>
      </w:r>
    </w:p>
    <w:p w14:paraId="48707BCA" w14:textId="77777777" w:rsidR="006C5B74" w:rsidRPr="00565F58" w:rsidRDefault="006C5B74" w:rsidP="00EA50D5">
      <w:pPr>
        <w:autoSpaceDE w:val="0"/>
        <w:autoSpaceDN w:val="0"/>
        <w:spacing w:after="0" w:line="276" w:lineRule="auto"/>
        <w:jc w:val="both"/>
        <w:textAlignment w:val="baseline"/>
        <w:rPr>
          <w:rFonts w:hAnsiTheme="minorHAnsi" w:cstheme="minorHAnsi"/>
          <w:kern w:val="3"/>
          <w:lang w:val="pl-PL" w:eastAsia="zh-CN"/>
        </w:rPr>
      </w:pPr>
    </w:p>
    <w:p w14:paraId="1E49C6A8"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b/>
          <w:kern w:val="3"/>
          <w:lang w:val="pl-PL" w:eastAsia="en-US"/>
        </w:rPr>
        <w:t>Przeznaczenie:</w:t>
      </w:r>
      <w:r w:rsidRPr="00565F58">
        <w:rPr>
          <w:rFonts w:eastAsiaTheme="minorHAnsi" w:hAnsiTheme="minorHAnsi" w:cstheme="minorHAnsi"/>
          <w:kern w:val="3"/>
          <w:lang w:val="pl-PL" w:eastAsia="en-US"/>
        </w:rPr>
        <w:t xml:space="preserve"> </w:t>
      </w:r>
      <w:bookmarkStart w:id="8" w:name="_Hlk528747957"/>
      <w:r w:rsidRPr="00565F58">
        <w:rPr>
          <w:rFonts w:eastAsiaTheme="minorHAnsi" w:hAnsiTheme="minorHAnsi" w:cstheme="minorHAnsi"/>
          <w:kern w:val="3"/>
          <w:lang w:val="pl-PL" w:eastAsia="en-US"/>
        </w:rPr>
        <w:t>cięcie, grawerowanie z dużą precyzją w materiałach takich jak: drewno, sklejka, fornir, skóra, tektura oraz miękkich metalach(np. aluminium anodowane).</w:t>
      </w:r>
      <w:bookmarkEnd w:id="8"/>
    </w:p>
    <w:p w14:paraId="0F56DF72"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p>
    <w:p w14:paraId="12C6C5AD" w14:textId="09380F64" w:rsidR="006C5B74" w:rsidRPr="00565F58" w:rsidRDefault="00F21DEF"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 PLOTERA LASEROWEGO</w:t>
      </w:r>
      <w:r w:rsidR="006C5B74" w:rsidRPr="00565F58">
        <w:rPr>
          <w:rFonts w:eastAsiaTheme="minorHAnsi" w:hAnsiTheme="minorHAnsi" w:cstheme="minorHAnsi"/>
          <w:b/>
          <w:kern w:val="3"/>
          <w:lang w:val="pl-PL" w:eastAsia="en-US"/>
        </w:rPr>
        <w:t xml:space="preserve">:      </w:t>
      </w:r>
    </w:p>
    <w:p w14:paraId="6E9A263B"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Źródło laserowe:</w:t>
      </w:r>
    </w:p>
    <w:p w14:paraId="2AB9A1F7" w14:textId="77777777" w:rsidR="006C5B74" w:rsidRPr="00565F58" w:rsidRDefault="006C5B74" w:rsidP="00724C74">
      <w:pPr>
        <w:numPr>
          <w:ilvl w:val="0"/>
          <w:numId w:val="22"/>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Typ lasera: CO2 wzbudzany prądem wysokiej częstotliwości RF</w:t>
      </w:r>
    </w:p>
    <w:p w14:paraId="2E875660" w14:textId="199817D0" w:rsidR="006C5B74" w:rsidRPr="00565F58" w:rsidRDefault="006C5B74" w:rsidP="00724C74">
      <w:pPr>
        <w:numPr>
          <w:ilvl w:val="0"/>
          <w:numId w:val="22"/>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Moc lasera regulowana 0÷100% : </w:t>
      </w:r>
      <w:r w:rsidR="00677C9A">
        <w:rPr>
          <w:rFonts w:eastAsiaTheme="minorHAnsi" w:hAnsiTheme="minorHAnsi" w:cstheme="minorHAnsi"/>
          <w:kern w:val="3"/>
          <w:lang w:val="pl-PL" w:eastAsia="en-US"/>
        </w:rPr>
        <w:t>min</w:t>
      </w:r>
      <w:r w:rsidR="00F21DEF">
        <w:rPr>
          <w:rFonts w:eastAsiaTheme="minorHAnsi" w:hAnsiTheme="minorHAnsi" w:cstheme="minorHAnsi"/>
          <w:kern w:val="3"/>
          <w:lang w:val="pl-PL" w:eastAsia="en-US"/>
        </w:rPr>
        <w:t>.</w:t>
      </w:r>
      <w:r w:rsidR="00677C9A">
        <w:rPr>
          <w:rFonts w:eastAsiaTheme="minorHAnsi" w:hAnsiTheme="minorHAnsi" w:cstheme="minorHAnsi"/>
          <w:kern w:val="3"/>
          <w:lang w:val="pl-PL" w:eastAsia="en-US"/>
        </w:rPr>
        <w:t xml:space="preserve"> </w:t>
      </w:r>
      <w:r w:rsidR="00EF58B3">
        <w:rPr>
          <w:rFonts w:eastAsiaTheme="minorHAnsi" w:hAnsiTheme="minorHAnsi" w:cstheme="minorHAnsi"/>
          <w:kern w:val="3"/>
          <w:lang w:val="pl-PL" w:eastAsia="en-US"/>
        </w:rPr>
        <w:t>75</w:t>
      </w:r>
      <w:r w:rsidRPr="00565F58">
        <w:rPr>
          <w:rFonts w:eastAsiaTheme="minorHAnsi" w:hAnsiTheme="minorHAnsi" w:cstheme="minorHAnsi"/>
          <w:kern w:val="3"/>
          <w:lang w:val="pl-PL" w:eastAsia="en-US"/>
        </w:rPr>
        <w:t xml:space="preserve"> [W]</w:t>
      </w:r>
    </w:p>
    <w:p w14:paraId="19096BF5" w14:textId="77777777" w:rsidR="006C5B74" w:rsidRPr="00565F58" w:rsidRDefault="006C5B74" w:rsidP="00724C74">
      <w:pPr>
        <w:numPr>
          <w:ilvl w:val="0"/>
          <w:numId w:val="22"/>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Chłodzenie powietrzem</w:t>
      </w:r>
    </w:p>
    <w:p w14:paraId="5AAD44A0" w14:textId="77777777" w:rsidR="00EF58B3" w:rsidRDefault="00EF58B3" w:rsidP="00EA50D5">
      <w:pPr>
        <w:suppressAutoHyphens/>
        <w:autoSpaceDE w:val="0"/>
        <w:autoSpaceDN w:val="0"/>
        <w:spacing w:after="0" w:line="276" w:lineRule="auto"/>
        <w:jc w:val="both"/>
        <w:textAlignment w:val="baseline"/>
        <w:rPr>
          <w:rFonts w:eastAsiaTheme="minorHAnsi" w:hAnsiTheme="minorHAnsi" w:cstheme="minorHAnsi"/>
          <w:kern w:val="3"/>
          <w:lang w:val="pl-PL" w:eastAsia="en-US"/>
        </w:rPr>
      </w:pPr>
    </w:p>
    <w:p w14:paraId="6A56E13A" w14:textId="0BF8965E"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lastRenderedPageBreak/>
        <w:t>Szczególne cechy:</w:t>
      </w:r>
    </w:p>
    <w:p w14:paraId="220B6369" w14:textId="77777777" w:rsidR="006C5B74" w:rsidRPr="00565F58" w:rsidRDefault="006C5B74" w:rsidP="00724C74">
      <w:pPr>
        <w:numPr>
          <w:ilvl w:val="0"/>
          <w:numId w:val="23"/>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szczelna bezobsługowa tuba zapewniająca większą czystość gazu oraz czas pracy</w:t>
      </w:r>
    </w:p>
    <w:p w14:paraId="2F8FD5B1" w14:textId="1793DFF3" w:rsidR="006C5B74" w:rsidRPr="00486134" w:rsidRDefault="00EF58B3" w:rsidP="00486134">
      <w:pPr>
        <w:numPr>
          <w:ilvl w:val="0"/>
          <w:numId w:val="23"/>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Pr>
          <w:rFonts w:eastAsiaTheme="minorHAnsi" w:hAnsiTheme="minorHAnsi" w:cstheme="minorHAnsi"/>
          <w:kern w:val="3"/>
          <w:lang w:val="pl-PL" w:eastAsia="en-US"/>
        </w:rPr>
        <w:t>wskaźnik red point</w:t>
      </w:r>
    </w:p>
    <w:p w14:paraId="3C05A591"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Ploter:</w:t>
      </w:r>
    </w:p>
    <w:p w14:paraId="3FAD8358" w14:textId="1BB14EDA" w:rsidR="006C5B74" w:rsidRPr="00565F58" w:rsidRDefault="006C5B74"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Powierzchnia stołu roboczego: </w:t>
      </w:r>
      <w:r w:rsidR="00EF58B3">
        <w:rPr>
          <w:rFonts w:eastAsiaTheme="minorHAnsi" w:hAnsiTheme="minorHAnsi" w:cstheme="minorHAnsi"/>
          <w:kern w:val="3"/>
          <w:lang w:val="pl-PL" w:eastAsia="en-US"/>
        </w:rPr>
        <w:t>min</w:t>
      </w:r>
      <w:r w:rsidRPr="00565F58">
        <w:rPr>
          <w:rFonts w:eastAsiaTheme="minorHAnsi" w:hAnsiTheme="minorHAnsi" w:cstheme="minorHAnsi"/>
          <w:kern w:val="3"/>
          <w:lang w:val="pl-PL" w:eastAsia="en-US"/>
        </w:rPr>
        <w:t xml:space="preserve"> 1000 x 6</w:t>
      </w:r>
      <w:r w:rsidR="00A16893" w:rsidRPr="00565F58">
        <w:rPr>
          <w:rFonts w:eastAsiaTheme="minorHAnsi" w:hAnsiTheme="minorHAnsi" w:cstheme="minorHAnsi"/>
          <w:kern w:val="3"/>
          <w:lang w:val="pl-PL" w:eastAsia="en-US"/>
        </w:rPr>
        <w:t>0</w:t>
      </w:r>
      <w:r w:rsidRPr="00565F58">
        <w:rPr>
          <w:rFonts w:eastAsiaTheme="minorHAnsi" w:hAnsiTheme="minorHAnsi" w:cstheme="minorHAnsi"/>
          <w:kern w:val="3"/>
          <w:lang w:val="pl-PL" w:eastAsia="en-US"/>
        </w:rPr>
        <w:t>0[mm] stół przelotowy</w:t>
      </w:r>
    </w:p>
    <w:p w14:paraId="2426D6B0" w14:textId="77777777" w:rsidR="006C5B74" w:rsidRPr="00565F58" w:rsidRDefault="006C5B74"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Serwomechanizmy: </w:t>
      </w:r>
      <w:proofErr w:type="spellStart"/>
      <w:r w:rsidRPr="00565F58">
        <w:rPr>
          <w:rFonts w:eastAsiaTheme="minorHAnsi" w:hAnsiTheme="minorHAnsi" w:cstheme="minorHAnsi"/>
          <w:kern w:val="3"/>
          <w:lang w:val="pl-PL" w:eastAsia="en-US"/>
        </w:rPr>
        <w:t>Servomotor</w:t>
      </w:r>
      <w:proofErr w:type="spellEnd"/>
      <w:r w:rsidRPr="00565F58">
        <w:rPr>
          <w:rFonts w:eastAsiaTheme="minorHAnsi" w:hAnsiTheme="minorHAnsi" w:cstheme="minorHAnsi"/>
          <w:kern w:val="3"/>
          <w:lang w:val="pl-PL" w:eastAsia="en-US"/>
        </w:rPr>
        <w:t xml:space="preserve"> </w:t>
      </w:r>
      <w:proofErr w:type="spellStart"/>
      <w:r w:rsidRPr="00565F58">
        <w:rPr>
          <w:rFonts w:eastAsiaTheme="minorHAnsi" w:hAnsiTheme="minorHAnsi" w:cstheme="minorHAnsi"/>
          <w:kern w:val="3"/>
          <w:lang w:val="pl-PL" w:eastAsia="en-US"/>
        </w:rPr>
        <w:t>Bezszczotkowy</w:t>
      </w:r>
      <w:proofErr w:type="spellEnd"/>
      <w:r w:rsidRPr="00565F58">
        <w:rPr>
          <w:rFonts w:eastAsiaTheme="minorHAnsi" w:hAnsiTheme="minorHAnsi" w:cstheme="minorHAnsi"/>
          <w:kern w:val="3"/>
          <w:lang w:val="pl-PL" w:eastAsia="en-US"/>
        </w:rPr>
        <w:t xml:space="preserve"> DC </w:t>
      </w:r>
    </w:p>
    <w:p w14:paraId="0106E14D" w14:textId="77777777" w:rsidR="006C5B74" w:rsidRPr="00565F58" w:rsidRDefault="006C5B74"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Stół roboczy: w osi Z sterowany mechanicznie </w:t>
      </w:r>
    </w:p>
    <w:p w14:paraId="7FFE05C2" w14:textId="77777777" w:rsidR="006C5B74" w:rsidRPr="00565F58" w:rsidRDefault="00A16893"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S</w:t>
      </w:r>
      <w:r w:rsidR="006C5B74" w:rsidRPr="00565F58">
        <w:rPr>
          <w:rFonts w:eastAsiaTheme="minorHAnsi" w:hAnsiTheme="minorHAnsi" w:cstheme="minorHAnsi"/>
          <w:kern w:val="3"/>
          <w:lang w:val="pl-PL" w:eastAsia="en-US"/>
        </w:rPr>
        <w:t xml:space="preserve">oczewki: do grawerowania i cięcia </w:t>
      </w:r>
    </w:p>
    <w:p w14:paraId="4F2FEBEC" w14:textId="77777777" w:rsidR="006C5B74" w:rsidRPr="00565F58" w:rsidRDefault="006C5B74"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Technologia ochrony mechanizmów ruchu, układów optycznych, elektronicznych i silników</w:t>
      </w:r>
    </w:p>
    <w:p w14:paraId="7C7A9944" w14:textId="77777777" w:rsidR="00980EC3" w:rsidRPr="00565F58" w:rsidRDefault="00980EC3" w:rsidP="00724C74">
      <w:pPr>
        <w:numPr>
          <w:ilvl w:val="0"/>
          <w:numId w:val="24"/>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Oprogramowanie sterujące</w:t>
      </w:r>
    </w:p>
    <w:p w14:paraId="0656D26C"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Konstrukcja mechaniczna:</w:t>
      </w:r>
    </w:p>
    <w:p w14:paraId="4BD33181" w14:textId="77777777" w:rsidR="006C5B74" w:rsidRPr="00565F58" w:rsidRDefault="006C5B74" w:rsidP="00724C74">
      <w:pPr>
        <w:numPr>
          <w:ilvl w:val="0"/>
          <w:numId w:val="25"/>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całkowicie zamknięta obudowa z podwójną blokadą zabezpieczającą, testowana na zgodność </w:t>
      </w:r>
      <w:r w:rsidRPr="00565F58">
        <w:rPr>
          <w:rFonts w:eastAsiaTheme="minorHAnsi" w:hAnsiTheme="minorHAnsi" w:cstheme="minorHAnsi"/>
          <w:kern w:val="3"/>
          <w:lang w:val="pl-PL" w:eastAsia="en-US"/>
        </w:rPr>
        <w:br/>
        <w:t>z normami CE</w:t>
      </w:r>
    </w:p>
    <w:p w14:paraId="001F0B84" w14:textId="4ECFEBDB" w:rsidR="006C5B74" w:rsidRPr="00565F58" w:rsidRDefault="006C5B74" w:rsidP="00724C74">
      <w:pPr>
        <w:numPr>
          <w:ilvl w:val="0"/>
          <w:numId w:val="25"/>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Klasa bezpieczeństwa laserowego:</w:t>
      </w:r>
      <w:r w:rsidR="00EF58B3">
        <w:rPr>
          <w:rFonts w:eastAsiaTheme="minorHAnsi" w:hAnsiTheme="minorHAnsi" w:cstheme="minorHAnsi"/>
          <w:kern w:val="3"/>
          <w:lang w:val="pl-PL" w:eastAsia="en-US"/>
        </w:rPr>
        <w:t xml:space="preserve"> min</w:t>
      </w:r>
      <w:r w:rsidR="00F21DEF">
        <w:rPr>
          <w:rFonts w:eastAsiaTheme="minorHAnsi" w:hAnsiTheme="minorHAnsi" w:cstheme="minorHAnsi"/>
          <w:kern w:val="3"/>
          <w:lang w:val="pl-PL" w:eastAsia="en-US"/>
        </w:rPr>
        <w:t>.</w:t>
      </w:r>
      <w:r w:rsidRPr="00565F58">
        <w:rPr>
          <w:rFonts w:eastAsiaTheme="minorHAnsi" w:hAnsiTheme="minorHAnsi" w:cstheme="minorHAnsi"/>
          <w:kern w:val="3"/>
          <w:lang w:val="pl-PL" w:eastAsia="en-US"/>
        </w:rPr>
        <w:t xml:space="preserve"> 2 (4 w przypadku stołu przelotowego)</w:t>
      </w:r>
    </w:p>
    <w:p w14:paraId="42097EC6" w14:textId="579190F8" w:rsidR="006C5B74" w:rsidRPr="00565F58" w:rsidRDefault="006C5B74" w:rsidP="00724C74">
      <w:pPr>
        <w:numPr>
          <w:ilvl w:val="0"/>
          <w:numId w:val="25"/>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Zasilanie:  230V AC </w:t>
      </w:r>
    </w:p>
    <w:p w14:paraId="01515823" w14:textId="77777777" w:rsidR="007809D4" w:rsidRPr="00565F58" w:rsidRDefault="006C5B74" w:rsidP="00724C74">
      <w:pPr>
        <w:numPr>
          <w:ilvl w:val="0"/>
          <w:numId w:val="25"/>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Połączenie z komputerem: USB </w:t>
      </w:r>
    </w:p>
    <w:p w14:paraId="28AEEF4A" w14:textId="77777777" w:rsidR="006C5B74" w:rsidRPr="00565F58" w:rsidRDefault="006C5B74" w:rsidP="00EA50D5">
      <w:pPr>
        <w:suppressAutoHyphens/>
        <w:autoSpaceDN w:val="0"/>
        <w:spacing w:after="0" w:line="276" w:lineRule="auto"/>
        <w:ind w:left="720"/>
        <w:jc w:val="both"/>
        <w:rPr>
          <w:rFonts w:eastAsiaTheme="minorHAnsi" w:hAnsiTheme="minorHAnsi" w:cstheme="minorHAnsi"/>
          <w:kern w:val="3"/>
          <w:lang w:val="pl-PL" w:eastAsia="en-US"/>
        </w:rPr>
      </w:pPr>
    </w:p>
    <w:p w14:paraId="5A1EA2AE" w14:textId="48931861" w:rsidR="00590E92" w:rsidRPr="007E51FB" w:rsidRDefault="006C5B74" w:rsidP="00EA50D5">
      <w:pPr>
        <w:spacing w:line="276" w:lineRule="auto"/>
        <w:jc w:val="both"/>
        <w:rPr>
          <w:rFonts w:eastAsiaTheme="minorHAnsi" w:hAnsiTheme="minorHAnsi" w:cstheme="minorHAnsi"/>
          <w:b/>
          <w:u w:val="single"/>
          <w:lang w:val="pl-PL" w:eastAsia="en-US"/>
        </w:rPr>
      </w:pPr>
      <w:r w:rsidRPr="007E51FB">
        <w:rPr>
          <w:rFonts w:eastAsiaTheme="minorHAnsi" w:hAnsiTheme="minorHAnsi" w:cstheme="minorHAnsi"/>
          <w:b/>
          <w:u w:val="single"/>
          <w:lang w:val="pl-PL" w:eastAsia="en-US"/>
        </w:rPr>
        <w:t xml:space="preserve">CZĘŚĆ NR 2- </w:t>
      </w:r>
      <w:r w:rsidR="007E51FB" w:rsidRPr="007E51FB">
        <w:rPr>
          <w:rFonts w:eastAsiaTheme="minorHAnsi" w:hAnsiTheme="minorHAnsi" w:cstheme="minorHAnsi"/>
          <w:b/>
          <w:u w:val="single"/>
          <w:lang w:val="pl-PL" w:eastAsia="en-US"/>
        </w:rPr>
        <w:t>DOSTAWA</w:t>
      </w:r>
      <w:r w:rsidR="008232EA">
        <w:rPr>
          <w:rFonts w:eastAsiaTheme="minorHAnsi" w:hAnsiTheme="minorHAnsi" w:cstheme="minorHAnsi"/>
          <w:b/>
          <w:u w:val="single"/>
          <w:lang w:val="pl-PL" w:eastAsia="en-US"/>
        </w:rPr>
        <w:t xml:space="preserve"> </w:t>
      </w:r>
      <w:r w:rsidR="00F21DEF">
        <w:rPr>
          <w:rFonts w:eastAsiaTheme="minorHAnsi" w:hAnsiTheme="minorHAnsi" w:cstheme="minorHAnsi"/>
          <w:b/>
          <w:u w:val="single"/>
          <w:lang w:val="pl-PL" w:eastAsia="en-US"/>
        </w:rPr>
        <w:t xml:space="preserve">I MONTAŻ </w:t>
      </w:r>
      <w:r w:rsidR="007E51FB" w:rsidRPr="007E51FB">
        <w:rPr>
          <w:rFonts w:eastAsiaTheme="minorHAnsi" w:hAnsiTheme="minorHAnsi" w:cstheme="minorHAnsi"/>
          <w:b/>
          <w:u w:val="single"/>
          <w:lang w:eastAsia="en-US"/>
        </w:rPr>
        <w:t xml:space="preserve">FREZARKI DOLNOWRZECIONOWEJ WRAZ Z OSPRZĘTEM, TOKARKI DO DREWNA WRAZ Z OSPRZĘTEM, WIERTARKI STOLIKOWEJ WRAZ Z OSPRZĘTEM, </w:t>
      </w:r>
      <w:r w:rsidR="00242726">
        <w:rPr>
          <w:rFonts w:eastAsiaTheme="minorHAnsi" w:hAnsiTheme="minorHAnsi" w:cstheme="minorHAnsi"/>
          <w:b/>
          <w:u w:val="single"/>
          <w:lang w:eastAsia="en-US"/>
        </w:rPr>
        <w:t>UKOŚNICY</w:t>
      </w:r>
      <w:r w:rsidR="007E51FB" w:rsidRPr="007E51FB">
        <w:rPr>
          <w:rFonts w:eastAsiaTheme="minorHAnsi" w:hAnsiTheme="minorHAnsi" w:cstheme="minorHAnsi"/>
          <w:b/>
          <w:u w:val="single"/>
          <w:lang w:eastAsia="en-US"/>
        </w:rPr>
        <w:t xml:space="preserve"> PRZESUWNEJ ORAZ OSCYLACYJNEJ SZLIFIERKI WRZECIONOWEJ</w:t>
      </w:r>
      <w:r w:rsidR="007E51FB" w:rsidRPr="007E51FB">
        <w:rPr>
          <w:rFonts w:eastAsiaTheme="minorHAnsi" w:hAnsiTheme="minorHAnsi" w:cstheme="minorHAnsi"/>
          <w:b/>
          <w:u w:val="single"/>
          <w:lang w:val="pl-PL" w:eastAsia="en-US"/>
        </w:rPr>
        <w:t xml:space="preserve">: </w:t>
      </w:r>
    </w:p>
    <w:p w14:paraId="6453C669" w14:textId="72E69FB8" w:rsidR="0086046E" w:rsidRPr="00565F58" w:rsidRDefault="00590E92" w:rsidP="00724C74">
      <w:pPr>
        <w:pStyle w:val="Akapitzlist"/>
        <w:numPr>
          <w:ilvl w:val="0"/>
          <w:numId w:val="41"/>
        </w:numPr>
        <w:spacing w:line="276" w:lineRule="auto"/>
        <w:jc w:val="both"/>
        <w:rPr>
          <w:rFonts w:eastAsiaTheme="minorHAnsi" w:hAnsiTheme="minorHAnsi" w:cstheme="minorHAnsi"/>
          <w:b/>
          <w:u w:val="single"/>
          <w:lang w:val="pl-PL" w:eastAsia="en-US"/>
        </w:rPr>
      </w:pPr>
      <w:r w:rsidRPr="00565F58">
        <w:rPr>
          <w:rFonts w:eastAsiaTheme="minorHAnsi" w:hAnsiTheme="minorHAnsi" w:cstheme="minorHAnsi"/>
          <w:b/>
          <w:u w:val="single"/>
          <w:lang w:val="pl-PL" w:eastAsia="en-US"/>
        </w:rPr>
        <w:t xml:space="preserve">FREZARKA DOLNOWRZECIONOWA </w:t>
      </w:r>
      <w:r w:rsidR="006C5B74" w:rsidRPr="00565F58">
        <w:rPr>
          <w:rFonts w:eastAsiaTheme="minorHAnsi" w:hAnsiTheme="minorHAnsi" w:cstheme="minorHAnsi"/>
          <w:b/>
          <w:u w:val="single"/>
          <w:lang w:val="pl-PL" w:eastAsia="en-US"/>
        </w:rPr>
        <w:t xml:space="preserve">WRAZ Z </w:t>
      </w:r>
      <w:r w:rsidR="00F21DEF" w:rsidRPr="00565F58">
        <w:rPr>
          <w:rFonts w:eastAsiaTheme="minorHAnsi" w:hAnsiTheme="minorHAnsi" w:cstheme="minorHAnsi"/>
          <w:b/>
          <w:u w:val="single"/>
          <w:lang w:val="pl-PL" w:eastAsia="en-US"/>
        </w:rPr>
        <w:t>OSPRZ</w:t>
      </w:r>
      <w:r w:rsidR="00F21DEF">
        <w:rPr>
          <w:rFonts w:eastAsiaTheme="minorHAnsi" w:hAnsiTheme="minorHAnsi" w:cstheme="minorHAnsi"/>
          <w:b/>
          <w:u w:val="single"/>
          <w:lang w:val="pl-PL" w:eastAsia="en-US"/>
        </w:rPr>
        <w:t>ĘTEM</w:t>
      </w:r>
    </w:p>
    <w:p w14:paraId="7CEFA087" w14:textId="77777777" w:rsidR="006C5B74" w:rsidRPr="00565F58" w:rsidRDefault="006C5B74" w:rsidP="00A16893">
      <w:pPr>
        <w:spacing w:line="276" w:lineRule="auto"/>
        <w:jc w:val="both"/>
        <w:rPr>
          <w:rFonts w:eastAsiaTheme="minorHAnsi" w:hAnsiTheme="minorHAnsi" w:cstheme="minorHAnsi"/>
          <w:b/>
          <w:u w:val="single"/>
          <w:lang w:val="pl-PL" w:eastAsia="en-US"/>
        </w:rPr>
      </w:pPr>
      <w:r w:rsidRPr="00565F58">
        <w:rPr>
          <w:rFonts w:eastAsiaTheme="minorHAnsi" w:hAnsiTheme="minorHAnsi" w:cstheme="minorHAnsi"/>
          <w:b/>
          <w:kern w:val="3"/>
          <w:lang w:val="pl-PL" w:eastAsia="en-US"/>
        </w:rPr>
        <w:t xml:space="preserve">Przeznaczenie: </w:t>
      </w:r>
      <w:bookmarkStart w:id="9" w:name="_Hlk528747986"/>
      <w:r w:rsidRPr="00565F58">
        <w:rPr>
          <w:rFonts w:eastAsiaTheme="minorHAnsi" w:hAnsiTheme="minorHAnsi" w:cstheme="minorHAnsi"/>
          <w:kern w:val="3"/>
          <w:lang w:val="pl-PL" w:eastAsia="en-US"/>
        </w:rPr>
        <w:t>do obróbki krawędzi prostoliniowych oraz do tworzenia listew ozdobnych, wpustów, wypustów, czopów i wczepów.</w:t>
      </w:r>
      <w:bookmarkEnd w:id="9"/>
    </w:p>
    <w:p w14:paraId="0FEE5AF3" w14:textId="7933A8C7" w:rsidR="006C5B74" w:rsidRDefault="00F21DEF" w:rsidP="00EA50D5">
      <w:pPr>
        <w:suppressAutoHyphens/>
        <w:autoSpaceDE w:val="0"/>
        <w:autoSpaceDN w:val="0"/>
        <w:spacing w:after="0" w:line="276" w:lineRule="auto"/>
        <w:jc w:val="both"/>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w:t>
      </w:r>
      <w:r>
        <w:rPr>
          <w:rFonts w:eastAsiaTheme="minorHAnsi" w:hAnsiTheme="minorHAnsi" w:cstheme="minorHAnsi"/>
          <w:b/>
          <w:kern w:val="3"/>
          <w:lang w:val="pl-PL" w:eastAsia="en-US"/>
        </w:rPr>
        <w:t xml:space="preserve"> FREZARKI DOLNOWRZECIONOWEJ I OSPRZĘTU</w:t>
      </w:r>
      <w:r w:rsidRPr="00565F58">
        <w:rPr>
          <w:rFonts w:eastAsiaTheme="minorHAnsi" w:hAnsiTheme="minorHAnsi" w:cstheme="minorHAnsi"/>
          <w:b/>
          <w:kern w:val="3"/>
          <w:lang w:val="pl-PL" w:eastAsia="en-US"/>
        </w:rPr>
        <w:t>:</w:t>
      </w:r>
    </w:p>
    <w:p w14:paraId="4DDEDAA5" w14:textId="77777777" w:rsidR="00F21DEF" w:rsidRPr="00565F58" w:rsidRDefault="00F21DEF" w:rsidP="00EA50D5">
      <w:pPr>
        <w:suppressAutoHyphens/>
        <w:autoSpaceDE w:val="0"/>
        <w:autoSpaceDN w:val="0"/>
        <w:spacing w:after="0" w:line="276" w:lineRule="auto"/>
        <w:jc w:val="both"/>
        <w:textAlignment w:val="baseline"/>
        <w:rPr>
          <w:rFonts w:eastAsiaTheme="minorHAnsi" w:hAnsiTheme="minorHAnsi" w:cstheme="minorHAnsi"/>
          <w:kern w:val="3"/>
          <w:lang w:val="pl-PL" w:eastAsia="en-US"/>
        </w:rPr>
      </w:pPr>
    </w:p>
    <w:p w14:paraId="4623D227" w14:textId="4E1B0C9E" w:rsidR="006C5B74" w:rsidRPr="00565F58" w:rsidRDefault="006C5B74" w:rsidP="00724C74">
      <w:pPr>
        <w:numPr>
          <w:ilvl w:val="0"/>
          <w:numId w:val="26"/>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Wymiary blatu: </w:t>
      </w:r>
      <w:r w:rsidR="00EF58B3">
        <w:rPr>
          <w:rFonts w:eastAsiaTheme="minorHAnsi" w:hAnsiTheme="minorHAnsi" w:cstheme="minorHAnsi"/>
          <w:kern w:val="3"/>
          <w:lang w:val="pl-PL" w:eastAsia="en-US"/>
        </w:rPr>
        <w:t>min</w:t>
      </w:r>
      <w:r w:rsidR="00F21DEF">
        <w:rPr>
          <w:rFonts w:eastAsiaTheme="minorHAnsi" w:hAnsiTheme="minorHAnsi" w:cstheme="minorHAnsi"/>
          <w:kern w:val="3"/>
          <w:lang w:val="pl-PL" w:eastAsia="en-US"/>
        </w:rPr>
        <w:t>.</w:t>
      </w:r>
      <w:r w:rsidRPr="00565F58">
        <w:rPr>
          <w:rFonts w:eastAsiaTheme="minorHAnsi" w:hAnsiTheme="minorHAnsi" w:cstheme="minorHAnsi"/>
          <w:kern w:val="3"/>
          <w:lang w:val="pl-PL" w:eastAsia="en-US"/>
        </w:rPr>
        <w:t xml:space="preserve"> 1000x360[mm]</w:t>
      </w:r>
    </w:p>
    <w:p w14:paraId="6741ECA5" w14:textId="77777777" w:rsidR="006C5B74" w:rsidRPr="00565F58" w:rsidRDefault="006C5B74" w:rsidP="00724C74">
      <w:pPr>
        <w:numPr>
          <w:ilvl w:val="0"/>
          <w:numId w:val="26"/>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Uchylne wrzeciono: -5° do 45°</w:t>
      </w:r>
    </w:p>
    <w:p w14:paraId="672064E8" w14:textId="77777777" w:rsidR="006C5B74" w:rsidRPr="00565F58" w:rsidRDefault="006C5B74" w:rsidP="00724C74">
      <w:pPr>
        <w:numPr>
          <w:ilvl w:val="0"/>
          <w:numId w:val="26"/>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Skok wrzeciona: 100[mm]</w:t>
      </w:r>
    </w:p>
    <w:p w14:paraId="60CC18DB" w14:textId="77777777" w:rsidR="006C5B74" w:rsidRPr="00565F58" w:rsidRDefault="006C5B74" w:rsidP="00724C74">
      <w:pPr>
        <w:numPr>
          <w:ilvl w:val="0"/>
          <w:numId w:val="26"/>
        </w:num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Stół formatowy</w:t>
      </w:r>
    </w:p>
    <w:p w14:paraId="10E27E13" w14:textId="77777777" w:rsidR="006C5B74" w:rsidRPr="00565F58" w:rsidRDefault="006C5B74" w:rsidP="00EA50D5">
      <w:pPr>
        <w:suppressAutoHyphens/>
        <w:autoSpaceDE w:val="0"/>
        <w:autoSpaceDN w:val="0"/>
        <w:spacing w:after="0" w:line="276" w:lineRule="auto"/>
        <w:jc w:val="both"/>
        <w:textAlignment w:val="baseline"/>
        <w:rPr>
          <w:rFonts w:eastAsiaTheme="minorHAnsi" w:hAnsiTheme="minorHAnsi" w:cstheme="minorHAnsi"/>
          <w:kern w:val="3"/>
          <w:lang w:val="pl-PL" w:eastAsia="en-US"/>
        </w:rPr>
      </w:pPr>
      <w:r w:rsidRPr="00565F58">
        <w:rPr>
          <w:rFonts w:eastAsiaTheme="minorHAnsi" w:hAnsiTheme="minorHAnsi" w:cstheme="minorHAnsi"/>
          <w:b/>
          <w:kern w:val="3"/>
          <w:lang w:val="pl-PL" w:eastAsia="en-US"/>
        </w:rPr>
        <w:t>Posów mechaniczny (osprzęt):</w:t>
      </w:r>
    </w:p>
    <w:p w14:paraId="24D37BBC" w14:textId="7EBFD8E5" w:rsidR="000B4435" w:rsidRPr="000B4435" w:rsidRDefault="000B4435" w:rsidP="00724C74">
      <w:pPr>
        <w:pStyle w:val="Akapitzlist"/>
        <w:numPr>
          <w:ilvl w:val="0"/>
          <w:numId w:val="27"/>
        </w:numPr>
        <w:rPr>
          <w:rFonts w:hAnsiTheme="minorHAnsi" w:cstheme="minorHAnsi"/>
        </w:rPr>
      </w:pPr>
      <w:proofErr w:type="spellStart"/>
      <w:r w:rsidRPr="000B4435">
        <w:rPr>
          <w:rFonts w:hAnsiTheme="minorHAnsi" w:cstheme="minorHAnsi"/>
        </w:rPr>
        <w:t>Moc</w:t>
      </w:r>
      <w:proofErr w:type="spellEnd"/>
      <w:r w:rsidRPr="000B4435">
        <w:rPr>
          <w:rFonts w:hAnsiTheme="minorHAnsi" w:cstheme="minorHAnsi"/>
        </w:rPr>
        <w:t xml:space="preserve"> </w:t>
      </w:r>
      <w:proofErr w:type="spellStart"/>
      <w:r w:rsidRPr="000B4435">
        <w:rPr>
          <w:rFonts w:hAnsiTheme="minorHAnsi" w:cstheme="minorHAnsi"/>
        </w:rPr>
        <w:t>silnika</w:t>
      </w:r>
      <w:proofErr w:type="spellEnd"/>
      <w:r w:rsidRPr="000B4435">
        <w:rPr>
          <w:rFonts w:hAnsiTheme="minorHAnsi" w:cstheme="minorHAnsi"/>
        </w:rPr>
        <w:t>- min</w:t>
      </w:r>
      <w:r w:rsidR="00F21DEF">
        <w:rPr>
          <w:rFonts w:hAnsiTheme="minorHAnsi" w:cstheme="minorHAnsi"/>
        </w:rPr>
        <w:t>.</w:t>
      </w:r>
      <w:r w:rsidRPr="000B4435">
        <w:rPr>
          <w:rFonts w:hAnsiTheme="minorHAnsi" w:cstheme="minorHAnsi"/>
        </w:rPr>
        <w:t xml:space="preserve"> 700 [W]</w:t>
      </w:r>
    </w:p>
    <w:p w14:paraId="603EAD1E" w14:textId="77777777" w:rsidR="000B4435" w:rsidRPr="000B4435" w:rsidRDefault="000B4435" w:rsidP="00724C74">
      <w:pPr>
        <w:pStyle w:val="Akapitzlist"/>
        <w:numPr>
          <w:ilvl w:val="0"/>
          <w:numId w:val="27"/>
        </w:numPr>
        <w:rPr>
          <w:rFonts w:hAnsiTheme="minorHAnsi" w:cstheme="minorHAnsi"/>
        </w:rPr>
      </w:pPr>
      <w:r w:rsidRPr="000B4435">
        <w:rPr>
          <w:rFonts w:hAnsiTheme="minorHAnsi" w:cstheme="minorHAnsi"/>
        </w:rPr>
        <w:t>Płynna regulacja posuwu</w:t>
      </w:r>
    </w:p>
    <w:p w14:paraId="24748307" w14:textId="20F0BEAE" w:rsidR="000B4435" w:rsidRPr="000B4435" w:rsidRDefault="000B4435" w:rsidP="00724C74">
      <w:pPr>
        <w:pStyle w:val="Akapitzlist"/>
        <w:numPr>
          <w:ilvl w:val="0"/>
          <w:numId w:val="27"/>
        </w:numPr>
        <w:rPr>
          <w:rFonts w:hAnsiTheme="minorHAnsi" w:cstheme="minorHAnsi"/>
        </w:rPr>
      </w:pPr>
      <w:proofErr w:type="spellStart"/>
      <w:r w:rsidRPr="000B4435">
        <w:rPr>
          <w:rFonts w:hAnsiTheme="minorHAnsi" w:cstheme="minorHAnsi"/>
        </w:rPr>
        <w:t>Ilość</w:t>
      </w:r>
      <w:proofErr w:type="spellEnd"/>
      <w:r w:rsidRPr="000B4435">
        <w:rPr>
          <w:rFonts w:hAnsiTheme="minorHAnsi" w:cstheme="minorHAnsi"/>
        </w:rPr>
        <w:t xml:space="preserve"> </w:t>
      </w:r>
      <w:proofErr w:type="spellStart"/>
      <w:r w:rsidRPr="000B4435">
        <w:rPr>
          <w:rFonts w:hAnsiTheme="minorHAnsi" w:cstheme="minorHAnsi"/>
        </w:rPr>
        <w:t>rolek</w:t>
      </w:r>
      <w:proofErr w:type="spellEnd"/>
      <w:r w:rsidRPr="000B4435">
        <w:rPr>
          <w:rFonts w:hAnsiTheme="minorHAnsi" w:cstheme="minorHAnsi"/>
        </w:rPr>
        <w:t>- min</w:t>
      </w:r>
      <w:r w:rsidR="00F21DEF">
        <w:rPr>
          <w:rFonts w:hAnsiTheme="minorHAnsi" w:cstheme="minorHAnsi"/>
        </w:rPr>
        <w:t>.</w:t>
      </w:r>
      <w:r w:rsidRPr="000B4435">
        <w:rPr>
          <w:rFonts w:hAnsiTheme="minorHAnsi" w:cstheme="minorHAnsi"/>
        </w:rPr>
        <w:t xml:space="preserve"> 4szt</w:t>
      </w:r>
    </w:p>
    <w:p w14:paraId="6690FE55"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Frez walcowy z wymiennymi nożami (osprzęt)</w:t>
      </w:r>
    </w:p>
    <w:p w14:paraId="6379ED20"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p>
    <w:p w14:paraId="578AD431" w14:textId="77777777" w:rsidR="0086046E" w:rsidRPr="00565F58" w:rsidRDefault="006C5B74" w:rsidP="00724C74">
      <w:pPr>
        <w:pStyle w:val="Akapitzlist"/>
        <w:numPr>
          <w:ilvl w:val="0"/>
          <w:numId w:val="41"/>
        </w:numPr>
        <w:spacing w:line="276" w:lineRule="auto"/>
        <w:rPr>
          <w:rFonts w:eastAsiaTheme="minorHAnsi" w:hAnsiTheme="minorHAnsi" w:cstheme="minorHAnsi"/>
          <w:b/>
          <w:u w:val="single"/>
          <w:lang w:val="pl-PL" w:eastAsia="en-US"/>
        </w:rPr>
      </w:pPr>
      <w:r w:rsidRPr="00565F58">
        <w:rPr>
          <w:rFonts w:eastAsiaTheme="minorHAnsi" w:hAnsiTheme="minorHAnsi" w:cstheme="minorHAnsi"/>
          <w:b/>
          <w:u w:val="single"/>
          <w:lang w:val="pl-PL" w:eastAsia="en-US"/>
        </w:rPr>
        <w:t>TOKARK</w:t>
      </w:r>
      <w:r w:rsidR="00590E92" w:rsidRPr="00565F58">
        <w:rPr>
          <w:rFonts w:eastAsiaTheme="minorHAnsi" w:hAnsiTheme="minorHAnsi" w:cstheme="minorHAnsi"/>
          <w:b/>
          <w:u w:val="single"/>
          <w:lang w:val="pl-PL" w:eastAsia="en-US"/>
        </w:rPr>
        <w:t>A</w:t>
      </w:r>
      <w:r w:rsidRPr="00565F58">
        <w:rPr>
          <w:rFonts w:eastAsiaTheme="minorHAnsi" w:hAnsiTheme="minorHAnsi" w:cstheme="minorHAnsi"/>
          <w:b/>
          <w:u w:val="single"/>
          <w:lang w:val="pl-PL" w:eastAsia="en-US"/>
        </w:rPr>
        <w:t xml:space="preserve"> DO DREWNA WRAZ Z OSPRZ</w:t>
      </w:r>
      <w:r w:rsidR="0086046E" w:rsidRPr="00565F58">
        <w:rPr>
          <w:rFonts w:eastAsiaTheme="minorHAnsi" w:hAnsiTheme="minorHAnsi" w:cstheme="minorHAnsi"/>
          <w:b/>
          <w:u w:val="single"/>
          <w:lang w:val="pl-PL" w:eastAsia="en-US"/>
        </w:rPr>
        <w:t xml:space="preserve">ĘTEM, </w:t>
      </w:r>
    </w:p>
    <w:p w14:paraId="03FB4767" w14:textId="77777777" w:rsidR="006C5B74" w:rsidRPr="00565F58" w:rsidRDefault="006C5B74" w:rsidP="00A16893">
      <w:pPr>
        <w:spacing w:line="276" w:lineRule="auto"/>
        <w:rPr>
          <w:rFonts w:eastAsiaTheme="minorHAnsi" w:hAnsiTheme="minorHAnsi" w:cstheme="minorHAnsi"/>
          <w:b/>
          <w:u w:val="single"/>
          <w:lang w:val="pl-PL" w:eastAsia="en-US"/>
        </w:rPr>
      </w:pPr>
      <w:r w:rsidRPr="00565F58">
        <w:rPr>
          <w:rFonts w:eastAsiaTheme="minorHAnsi" w:hAnsiTheme="minorHAnsi" w:cstheme="minorHAnsi"/>
          <w:b/>
          <w:kern w:val="3"/>
          <w:lang w:val="pl-PL" w:eastAsia="en-US"/>
        </w:rPr>
        <w:t>Przeznaczenie:</w:t>
      </w:r>
      <w:r w:rsidRPr="00565F58">
        <w:rPr>
          <w:rFonts w:eastAsiaTheme="minorHAnsi" w:hAnsiTheme="minorHAnsi" w:cstheme="minorHAnsi"/>
          <w:kern w:val="3"/>
          <w:lang w:val="pl-PL" w:eastAsia="en-US"/>
        </w:rPr>
        <w:t xml:space="preserve"> </w:t>
      </w:r>
      <w:bookmarkStart w:id="10" w:name="_Hlk528748007"/>
      <w:r w:rsidRPr="00565F58">
        <w:rPr>
          <w:rFonts w:eastAsiaTheme="minorHAnsi" w:hAnsiTheme="minorHAnsi" w:cstheme="minorHAnsi"/>
          <w:kern w:val="3"/>
          <w:lang w:val="pl-PL" w:eastAsia="en-US"/>
        </w:rPr>
        <w:t>wykonywanie elementów okrągłych, wielokątnych, śrubowych oraz mis z drewna.</w:t>
      </w:r>
      <w:bookmarkEnd w:id="10"/>
    </w:p>
    <w:p w14:paraId="11153058" w14:textId="77777777" w:rsidR="00EF58B3" w:rsidRDefault="00EF58B3"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p>
    <w:p w14:paraId="59EEE799" w14:textId="0346DFA6" w:rsidR="006C5B74" w:rsidRPr="00565F58" w:rsidRDefault="00F21DEF"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w:t>
      </w:r>
      <w:r>
        <w:rPr>
          <w:rFonts w:eastAsiaTheme="minorHAnsi" w:hAnsiTheme="minorHAnsi" w:cstheme="minorHAnsi"/>
          <w:b/>
          <w:kern w:val="3"/>
          <w:lang w:val="pl-PL" w:eastAsia="en-US"/>
        </w:rPr>
        <w:t xml:space="preserve"> TOKARDKI DO DREWNA I OSPRZĘTU</w:t>
      </w:r>
      <w:r w:rsidR="006C5B74" w:rsidRPr="00565F58">
        <w:rPr>
          <w:rFonts w:eastAsiaTheme="minorHAnsi" w:hAnsiTheme="minorHAnsi" w:cstheme="minorHAnsi"/>
          <w:b/>
          <w:kern w:val="3"/>
          <w:lang w:val="pl-PL" w:eastAsia="en-US"/>
        </w:rPr>
        <w:t>:</w:t>
      </w:r>
    </w:p>
    <w:p w14:paraId="3D37C6BA" w14:textId="148A384D" w:rsidR="006C5B74" w:rsidRPr="00565F58" w:rsidRDefault="006C5B74" w:rsidP="00724C74">
      <w:pPr>
        <w:numPr>
          <w:ilvl w:val="0"/>
          <w:numId w:val="28"/>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kern w:val="3"/>
          <w:lang w:val="pl-PL" w:eastAsia="en-US"/>
        </w:rPr>
        <w:lastRenderedPageBreak/>
        <w:t>Moc silnika:</w:t>
      </w:r>
      <w:r w:rsidR="00A16893" w:rsidRPr="00565F58">
        <w:rPr>
          <w:rFonts w:eastAsiaTheme="minorHAnsi" w:hAnsiTheme="minorHAnsi" w:cstheme="minorHAnsi"/>
          <w:kern w:val="3"/>
          <w:lang w:val="pl-PL" w:eastAsia="en-US"/>
        </w:rPr>
        <w:t xml:space="preserve"> </w:t>
      </w:r>
      <w:r w:rsidR="00F21DEF">
        <w:rPr>
          <w:rFonts w:eastAsiaTheme="minorHAnsi" w:hAnsiTheme="minorHAnsi" w:cstheme="minorHAnsi"/>
          <w:kern w:val="3"/>
          <w:lang w:val="pl-PL" w:eastAsia="en-US"/>
        </w:rPr>
        <w:t>min.</w:t>
      </w:r>
      <w:r w:rsidRPr="00565F58">
        <w:rPr>
          <w:rFonts w:eastAsiaTheme="minorHAnsi" w:hAnsiTheme="minorHAnsi" w:cstheme="minorHAnsi"/>
          <w:kern w:val="3"/>
          <w:lang w:val="pl-PL" w:eastAsia="en-US"/>
        </w:rPr>
        <w:t xml:space="preserve"> 1100[W]</w:t>
      </w:r>
    </w:p>
    <w:p w14:paraId="1FCFA7DC" w14:textId="5C16B81B" w:rsidR="006C5B74" w:rsidRPr="00565F58" w:rsidRDefault="006C5B74" w:rsidP="00724C74">
      <w:pPr>
        <w:numPr>
          <w:ilvl w:val="0"/>
          <w:numId w:val="28"/>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kern w:val="3"/>
          <w:lang w:val="pl-PL" w:eastAsia="en-US"/>
        </w:rPr>
        <w:t>Rozstaw kłów: min</w:t>
      </w:r>
      <w:r w:rsidR="00F21DEF">
        <w:rPr>
          <w:rFonts w:eastAsiaTheme="minorHAnsi" w:hAnsiTheme="minorHAnsi" w:cstheme="minorHAnsi"/>
          <w:kern w:val="3"/>
          <w:lang w:val="pl-PL" w:eastAsia="en-US"/>
        </w:rPr>
        <w:t>.</w:t>
      </w:r>
      <w:r w:rsidRPr="00565F58">
        <w:rPr>
          <w:rFonts w:eastAsiaTheme="minorHAnsi" w:hAnsiTheme="minorHAnsi" w:cstheme="minorHAnsi"/>
          <w:kern w:val="3"/>
          <w:lang w:val="pl-PL" w:eastAsia="en-US"/>
        </w:rPr>
        <w:t xml:space="preserve"> 900[mm]</w:t>
      </w:r>
    </w:p>
    <w:p w14:paraId="7C677809" w14:textId="6EA1CC55" w:rsidR="006C5B74" w:rsidRPr="00565F58" w:rsidRDefault="006C5B74" w:rsidP="00724C74">
      <w:pPr>
        <w:numPr>
          <w:ilvl w:val="0"/>
          <w:numId w:val="28"/>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kern w:val="3"/>
          <w:lang w:val="pl-PL" w:eastAsia="en-US"/>
        </w:rPr>
        <w:t>Średnica toczenia: min</w:t>
      </w:r>
      <w:r w:rsidR="00F21DEF">
        <w:rPr>
          <w:rFonts w:eastAsiaTheme="minorHAnsi" w:hAnsiTheme="minorHAnsi" w:cstheme="minorHAnsi"/>
          <w:kern w:val="3"/>
          <w:lang w:val="pl-PL" w:eastAsia="en-US"/>
        </w:rPr>
        <w:t>.</w:t>
      </w:r>
      <w:r w:rsidRPr="00565F58">
        <w:rPr>
          <w:rFonts w:eastAsiaTheme="minorHAnsi" w:hAnsiTheme="minorHAnsi" w:cstheme="minorHAnsi"/>
          <w:kern w:val="3"/>
          <w:lang w:val="pl-PL" w:eastAsia="en-US"/>
        </w:rPr>
        <w:t xml:space="preserve"> </w:t>
      </w:r>
      <w:r w:rsidR="00EF58B3">
        <w:rPr>
          <w:rFonts w:eastAsiaTheme="minorHAnsi" w:hAnsiTheme="minorHAnsi" w:cstheme="minorHAnsi"/>
          <w:kern w:val="3"/>
          <w:lang w:val="pl-PL" w:eastAsia="en-US"/>
        </w:rPr>
        <w:t>4</w:t>
      </w:r>
      <w:r w:rsidRPr="00565F58">
        <w:rPr>
          <w:rFonts w:eastAsiaTheme="minorHAnsi" w:hAnsiTheme="minorHAnsi" w:cstheme="minorHAnsi"/>
          <w:kern w:val="3"/>
          <w:lang w:val="pl-PL" w:eastAsia="en-US"/>
        </w:rPr>
        <w:t>00[mm]</w:t>
      </w:r>
    </w:p>
    <w:p w14:paraId="2874FEA9" w14:textId="77777777" w:rsidR="006C5B74" w:rsidRPr="00565F58" w:rsidRDefault="006C5B74" w:rsidP="00724C74">
      <w:pPr>
        <w:numPr>
          <w:ilvl w:val="0"/>
          <w:numId w:val="28"/>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kern w:val="3"/>
          <w:lang w:val="pl-PL" w:eastAsia="en-US"/>
        </w:rPr>
        <w:t>Prędkość obrotowa wrzeciona: 50-3300[</w:t>
      </w:r>
      <w:proofErr w:type="spellStart"/>
      <w:r w:rsidRPr="00565F58">
        <w:rPr>
          <w:rFonts w:eastAsiaTheme="minorHAnsi" w:hAnsiTheme="minorHAnsi" w:cstheme="minorHAnsi"/>
          <w:kern w:val="3"/>
          <w:lang w:val="pl-PL" w:eastAsia="en-US"/>
        </w:rPr>
        <w:t>rpm</w:t>
      </w:r>
      <w:proofErr w:type="spellEnd"/>
      <w:r w:rsidRPr="00565F58">
        <w:rPr>
          <w:rFonts w:eastAsiaTheme="minorHAnsi" w:hAnsiTheme="minorHAnsi" w:cstheme="minorHAnsi"/>
          <w:kern w:val="3"/>
          <w:lang w:val="pl-PL" w:eastAsia="en-US"/>
        </w:rPr>
        <w:t>]</w:t>
      </w:r>
    </w:p>
    <w:p w14:paraId="62411CE6" w14:textId="77777777" w:rsidR="00EF58B3" w:rsidRDefault="00EF58B3" w:rsidP="00EA50D5">
      <w:pPr>
        <w:suppressAutoHyphens/>
        <w:autoSpaceDE w:val="0"/>
        <w:autoSpaceDN w:val="0"/>
        <w:spacing w:after="0" w:line="276" w:lineRule="auto"/>
        <w:textAlignment w:val="baseline"/>
        <w:rPr>
          <w:rFonts w:eastAsiaTheme="minorHAnsi" w:hAnsiTheme="minorHAnsi" w:cstheme="minorHAnsi"/>
          <w:kern w:val="3"/>
          <w:lang w:val="pl-PL" w:eastAsia="en-US"/>
        </w:rPr>
      </w:pPr>
    </w:p>
    <w:p w14:paraId="469F2681" w14:textId="3705CC1D" w:rsidR="006C5B74" w:rsidRPr="000B4435" w:rsidRDefault="006C5B74"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0B4435">
        <w:rPr>
          <w:rFonts w:eastAsiaTheme="minorHAnsi" w:hAnsiTheme="minorHAnsi" w:cstheme="minorHAnsi"/>
          <w:b/>
          <w:kern w:val="3"/>
          <w:lang w:val="pl-PL" w:eastAsia="en-US"/>
        </w:rPr>
        <w:t>Dłuta tokarskie (osprzęt)</w:t>
      </w:r>
      <w:r w:rsidR="000B4435" w:rsidRPr="000B4435">
        <w:rPr>
          <w:rFonts w:eastAsiaTheme="minorHAnsi" w:hAnsiTheme="minorHAnsi" w:cstheme="minorHAnsi"/>
          <w:b/>
          <w:kern w:val="3"/>
          <w:lang w:val="pl-PL" w:eastAsia="en-US"/>
        </w:rPr>
        <w:t xml:space="preserve"> </w:t>
      </w:r>
      <w:r w:rsidR="000B4435" w:rsidRPr="000B4435">
        <w:rPr>
          <w:rFonts w:hAnsiTheme="minorHAnsi" w:cstheme="minorHAnsi"/>
          <w:b/>
        </w:rPr>
        <w:t>ze stali szybkotnącej HSS</w:t>
      </w:r>
    </w:p>
    <w:p w14:paraId="6295088A"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100</w:t>
      </w:r>
    </w:p>
    <w:p w14:paraId="0A7582A2"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200</w:t>
      </w:r>
    </w:p>
    <w:p w14:paraId="592134ED"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210</w:t>
      </w:r>
    </w:p>
    <w:p w14:paraId="69F84B27"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220</w:t>
      </w:r>
    </w:p>
    <w:p w14:paraId="7567F5F3"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320</w:t>
      </w:r>
    </w:p>
    <w:p w14:paraId="305362DD"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520</w:t>
      </w:r>
    </w:p>
    <w:p w14:paraId="0A048E3B"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601</w:t>
      </w:r>
    </w:p>
    <w:p w14:paraId="6BD12E05" w14:textId="77777777" w:rsidR="006C5B74" w:rsidRPr="00565F58" w:rsidRDefault="006C5B74" w:rsidP="00724C74">
      <w:pPr>
        <w:numPr>
          <w:ilvl w:val="0"/>
          <w:numId w:val="29"/>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CH 701</w:t>
      </w:r>
    </w:p>
    <w:p w14:paraId="52DF65AF" w14:textId="77777777" w:rsidR="00EA50D5" w:rsidRPr="00565F58" w:rsidRDefault="00EA50D5" w:rsidP="002C568F">
      <w:pPr>
        <w:suppressAutoHyphens/>
        <w:autoSpaceDN w:val="0"/>
        <w:spacing w:after="0" w:line="276" w:lineRule="auto"/>
        <w:rPr>
          <w:rFonts w:eastAsiaTheme="minorHAnsi" w:hAnsiTheme="minorHAnsi" w:cstheme="minorHAnsi"/>
          <w:b/>
          <w:kern w:val="3"/>
          <w:lang w:val="pl-PL" w:eastAsia="en-US"/>
        </w:rPr>
      </w:pPr>
    </w:p>
    <w:p w14:paraId="5F4CCBC1" w14:textId="77777777" w:rsidR="0086046E" w:rsidRPr="00565F58" w:rsidRDefault="00590E92" w:rsidP="00724C74">
      <w:pPr>
        <w:pStyle w:val="Akapitzlist"/>
        <w:numPr>
          <w:ilvl w:val="0"/>
          <w:numId w:val="41"/>
        </w:numPr>
        <w:spacing w:line="276" w:lineRule="auto"/>
        <w:rPr>
          <w:rFonts w:eastAsiaTheme="minorHAnsi" w:hAnsiTheme="minorHAnsi" w:cstheme="minorHAnsi"/>
          <w:b/>
          <w:u w:val="single"/>
          <w:lang w:val="pl-PL" w:eastAsia="en-US"/>
        </w:rPr>
      </w:pPr>
      <w:r w:rsidRPr="00565F58">
        <w:rPr>
          <w:rFonts w:eastAsiaTheme="minorHAnsi" w:hAnsiTheme="minorHAnsi" w:cstheme="minorHAnsi"/>
          <w:b/>
          <w:u w:val="single"/>
          <w:lang w:val="pl-PL" w:eastAsia="en-US"/>
        </w:rPr>
        <w:t xml:space="preserve">WIERTARKA STOLIKOWA </w:t>
      </w:r>
      <w:r w:rsidR="00DF6C8A" w:rsidRPr="00565F58">
        <w:rPr>
          <w:rFonts w:eastAsiaTheme="minorHAnsi" w:hAnsiTheme="minorHAnsi" w:cstheme="minorHAnsi"/>
          <w:b/>
          <w:u w:val="single"/>
          <w:lang w:val="pl-PL" w:eastAsia="en-US"/>
        </w:rPr>
        <w:t xml:space="preserve">WRAZ </w:t>
      </w:r>
      <w:r w:rsidR="006C5B74" w:rsidRPr="00565F58">
        <w:rPr>
          <w:rFonts w:eastAsiaTheme="minorHAnsi" w:hAnsiTheme="minorHAnsi" w:cstheme="minorHAnsi"/>
          <w:b/>
          <w:u w:val="single"/>
          <w:lang w:val="pl-PL" w:eastAsia="en-US"/>
        </w:rPr>
        <w:t>Z OSP</w:t>
      </w:r>
      <w:r w:rsidR="0086046E" w:rsidRPr="00565F58">
        <w:rPr>
          <w:rFonts w:eastAsiaTheme="minorHAnsi" w:hAnsiTheme="minorHAnsi" w:cstheme="minorHAnsi"/>
          <w:b/>
          <w:u w:val="single"/>
          <w:lang w:val="pl-PL" w:eastAsia="en-US"/>
        </w:rPr>
        <w:t>RZĘTEM</w:t>
      </w:r>
      <w:r w:rsidR="006C5B74" w:rsidRPr="00565F58">
        <w:rPr>
          <w:rFonts w:eastAsiaTheme="minorHAnsi" w:hAnsiTheme="minorHAnsi" w:cstheme="minorHAnsi"/>
          <w:b/>
          <w:u w:val="single"/>
          <w:lang w:val="pl-PL" w:eastAsia="en-US"/>
        </w:rPr>
        <w:t xml:space="preserve"> </w:t>
      </w:r>
    </w:p>
    <w:p w14:paraId="20319B82" w14:textId="77777777" w:rsidR="006C5B74" w:rsidRPr="00565F58" w:rsidRDefault="006C5B74" w:rsidP="002C568F">
      <w:pPr>
        <w:spacing w:line="276" w:lineRule="auto"/>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 xml:space="preserve">Przeznaczenie: </w:t>
      </w:r>
      <w:bookmarkStart w:id="11" w:name="_Hlk528748043"/>
      <w:r w:rsidRPr="00565F58">
        <w:rPr>
          <w:rFonts w:eastAsiaTheme="minorHAnsi" w:hAnsiTheme="minorHAnsi" w:cstheme="minorHAnsi"/>
          <w:kern w:val="3"/>
          <w:lang w:val="pl-PL" w:eastAsia="en-US"/>
        </w:rPr>
        <w:t>wiercenie, pogłębianie, nawiercanie elementów z drewna i metali.</w:t>
      </w:r>
      <w:bookmarkEnd w:id="11"/>
    </w:p>
    <w:p w14:paraId="2A278F63" w14:textId="2704E7E4" w:rsidR="006C5B74" w:rsidRPr="00565F58" w:rsidRDefault="00F21DEF"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w:t>
      </w:r>
      <w:r>
        <w:rPr>
          <w:rFonts w:eastAsiaTheme="minorHAnsi" w:hAnsiTheme="minorHAnsi" w:cstheme="minorHAnsi"/>
          <w:b/>
          <w:kern w:val="3"/>
          <w:lang w:val="pl-PL" w:eastAsia="en-US"/>
        </w:rPr>
        <w:t xml:space="preserve"> WIERTARKI STOLIKOWEJ I OSPRZĘTU</w:t>
      </w:r>
      <w:r w:rsidRPr="00565F58">
        <w:rPr>
          <w:rFonts w:eastAsiaTheme="minorHAnsi" w:hAnsiTheme="minorHAnsi" w:cstheme="minorHAnsi"/>
          <w:b/>
          <w:kern w:val="3"/>
          <w:lang w:val="pl-PL" w:eastAsia="en-US"/>
        </w:rPr>
        <w:t>:</w:t>
      </w:r>
    </w:p>
    <w:p w14:paraId="4AB4958B" w14:textId="6E09D944" w:rsidR="006C5B74" w:rsidRPr="00565F58" w:rsidRDefault="006C5B74" w:rsidP="00724C74">
      <w:pPr>
        <w:numPr>
          <w:ilvl w:val="0"/>
          <w:numId w:val="30"/>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kern w:val="3"/>
          <w:lang w:val="pl-PL" w:eastAsia="en-US"/>
        </w:rPr>
        <w:t>Moc silnika:</w:t>
      </w:r>
      <w:r w:rsidR="00980EC3" w:rsidRPr="00565F58">
        <w:rPr>
          <w:rFonts w:eastAsiaTheme="minorHAnsi" w:hAnsiTheme="minorHAnsi" w:cstheme="minorHAnsi"/>
          <w:kern w:val="3"/>
          <w:lang w:val="pl-PL" w:eastAsia="en-US"/>
        </w:rPr>
        <w:t xml:space="preserve"> nie mniej niż </w:t>
      </w:r>
      <w:r w:rsidRPr="00565F58">
        <w:rPr>
          <w:rFonts w:eastAsiaTheme="minorHAnsi" w:hAnsiTheme="minorHAnsi" w:cstheme="minorHAnsi"/>
          <w:kern w:val="3"/>
          <w:lang w:val="pl-PL" w:eastAsia="en-US"/>
        </w:rPr>
        <w:t xml:space="preserve"> </w:t>
      </w:r>
      <w:r w:rsidR="00EF58B3">
        <w:rPr>
          <w:rFonts w:eastAsiaTheme="minorHAnsi" w:hAnsiTheme="minorHAnsi" w:cstheme="minorHAnsi"/>
          <w:kern w:val="3"/>
          <w:lang w:val="pl-PL" w:eastAsia="en-US"/>
        </w:rPr>
        <w:t>700</w:t>
      </w:r>
      <w:r w:rsidRPr="00565F58">
        <w:rPr>
          <w:rFonts w:eastAsiaTheme="minorHAnsi" w:hAnsiTheme="minorHAnsi" w:cstheme="minorHAnsi"/>
          <w:kern w:val="3"/>
          <w:lang w:val="pl-PL" w:eastAsia="en-US"/>
        </w:rPr>
        <w:t xml:space="preserve"> [W]</w:t>
      </w:r>
    </w:p>
    <w:p w14:paraId="0CD9C167" w14:textId="31931DBE" w:rsidR="006C5B74" w:rsidRPr="00565F58" w:rsidRDefault="006C5B74" w:rsidP="00724C74">
      <w:pPr>
        <w:numPr>
          <w:ilvl w:val="0"/>
          <w:numId w:val="30"/>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 xml:space="preserve">Odległość wrzeciona od kolumny: </w:t>
      </w:r>
      <w:r w:rsidR="00EF58B3">
        <w:rPr>
          <w:rFonts w:eastAsiaTheme="minorHAnsi" w:hAnsiTheme="minorHAnsi" w:cstheme="minorHAnsi"/>
          <w:kern w:val="3"/>
          <w:lang w:val="pl-PL" w:eastAsia="en-US"/>
        </w:rPr>
        <w:t xml:space="preserve">min </w:t>
      </w:r>
      <w:r w:rsidRPr="00565F58">
        <w:rPr>
          <w:rFonts w:eastAsiaTheme="minorHAnsi" w:hAnsiTheme="minorHAnsi" w:cstheme="minorHAnsi"/>
          <w:kern w:val="3"/>
          <w:lang w:val="pl-PL" w:eastAsia="en-US"/>
        </w:rPr>
        <w:t>160 [mm]</w:t>
      </w:r>
    </w:p>
    <w:p w14:paraId="18DD3FF9" w14:textId="77777777" w:rsidR="006C5B74" w:rsidRPr="00565F58" w:rsidRDefault="006C5B74" w:rsidP="00724C74">
      <w:pPr>
        <w:numPr>
          <w:ilvl w:val="0"/>
          <w:numId w:val="30"/>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Uchwyt: stożek Morsa/ 16</w:t>
      </w:r>
      <w:r w:rsidR="00980EC3" w:rsidRPr="00565F58">
        <w:rPr>
          <w:rFonts w:eastAsiaTheme="minorHAnsi" w:hAnsiTheme="minorHAnsi" w:cstheme="minorHAnsi"/>
          <w:kern w:val="3"/>
          <w:lang w:val="pl-PL" w:eastAsia="en-US"/>
        </w:rPr>
        <w:t xml:space="preserve"> </w:t>
      </w:r>
      <w:r w:rsidRPr="00565F58">
        <w:rPr>
          <w:rFonts w:eastAsiaTheme="minorHAnsi" w:hAnsiTheme="minorHAnsi" w:cstheme="minorHAnsi"/>
          <w:kern w:val="3"/>
          <w:lang w:val="pl-PL" w:eastAsia="en-US"/>
        </w:rPr>
        <w:t>[mm]</w:t>
      </w:r>
    </w:p>
    <w:p w14:paraId="7AEBE5BB" w14:textId="77777777" w:rsidR="002B3D91" w:rsidRPr="00565F58" w:rsidRDefault="002B3D91" w:rsidP="00EA50D5">
      <w:pPr>
        <w:spacing w:line="276" w:lineRule="auto"/>
        <w:rPr>
          <w:rFonts w:eastAsiaTheme="minorHAnsi" w:hAnsiTheme="minorHAnsi" w:cstheme="minorHAnsi"/>
          <w:lang w:val="pl-PL" w:eastAsia="en-US"/>
        </w:rPr>
      </w:pPr>
    </w:p>
    <w:p w14:paraId="46D93291" w14:textId="7584E9CA" w:rsidR="006C5B74" w:rsidRPr="00565F58" w:rsidRDefault="00980EC3" w:rsidP="00724C74">
      <w:pPr>
        <w:pStyle w:val="Akapitzlist"/>
        <w:numPr>
          <w:ilvl w:val="0"/>
          <w:numId w:val="41"/>
        </w:numPr>
        <w:spacing w:line="276" w:lineRule="auto"/>
        <w:rPr>
          <w:rFonts w:eastAsiaTheme="minorHAnsi" w:hAnsiTheme="minorHAnsi" w:cstheme="minorHAnsi"/>
          <w:b/>
          <w:u w:val="single"/>
          <w:lang w:val="pl-PL" w:eastAsia="en-US"/>
        </w:rPr>
      </w:pPr>
      <w:r w:rsidRPr="00565F58">
        <w:rPr>
          <w:rFonts w:eastAsiaTheme="minorHAnsi" w:hAnsiTheme="minorHAnsi" w:cstheme="minorHAnsi"/>
          <w:b/>
          <w:u w:val="single"/>
          <w:lang w:val="pl-PL" w:eastAsia="en-US"/>
        </w:rPr>
        <w:t>U</w:t>
      </w:r>
      <w:r w:rsidR="00EF58B3">
        <w:rPr>
          <w:rFonts w:eastAsiaTheme="minorHAnsi" w:hAnsiTheme="minorHAnsi" w:cstheme="minorHAnsi"/>
          <w:b/>
          <w:u w:val="single"/>
          <w:lang w:val="pl-PL" w:eastAsia="en-US"/>
        </w:rPr>
        <w:t>KOŚNICA</w:t>
      </w:r>
      <w:r w:rsidR="00590E92" w:rsidRPr="00565F58">
        <w:rPr>
          <w:rFonts w:eastAsiaTheme="minorHAnsi" w:hAnsiTheme="minorHAnsi" w:cstheme="minorHAnsi"/>
          <w:b/>
          <w:u w:val="single"/>
          <w:lang w:val="pl-PL" w:eastAsia="en-US"/>
        </w:rPr>
        <w:t xml:space="preserve"> PRZESUWNA</w:t>
      </w:r>
      <w:r w:rsidR="006C5B74" w:rsidRPr="00565F58">
        <w:rPr>
          <w:rFonts w:eastAsiaTheme="minorHAnsi" w:hAnsiTheme="minorHAnsi" w:cstheme="minorHAnsi"/>
          <w:b/>
          <w:u w:val="single"/>
          <w:lang w:val="pl-PL" w:eastAsia="en-US"/>
        </w:rPr>
        <w:t>:</w:t>
      </w:r>
    </w:p>
    <w:p w14:paraId="1575B36E"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b/>
          <w:kern w:val="3"/>
          <w:lang w:val="pl-PL" w:eastAsia="en-US"/>
        </w:rPr>
        <w:t xml:space="preserve">Przeznaczenie: </w:t>
      </w:r>
      <w:bookmarkStart w:id="12" w:name="_Hlk528748074"/>
      <w:r w:rsidRPr="00565F58">
        <w:rPr>
          <w:rFonts w:eastAsiaTheme="minorHAnsi" w:hAnsiTheme="minorHAnsi" w:cstheme="minorHAnsi"/>
          <w:kern w:val="3"/>
          <w:lang w:val="pl-PL" w:eastAsia="en-US"/>
        </w:rPr>
        <w:t>Przycinanie poprzeczne kantówek i belek, przycinanie na długość desek i paneli</w:t>
      </w:r>
      <w:bookmarkEnd w:id="12"/>
      <w:r w:rsidRPr="00565F58">
        <w:rPr>
          <w:rFonts w:eastAsiaTheme="minorHAnsi" w:hAnsiTheme="minorHAnsi" w:cstheme="minorHAnsi"/>
          <w:kern w:val="3"/>
          <w:lang w:val="pl-PL" w:eastAsia="en-US"/>
        </w:rPr>
        <w:t>.</w:t>
      </w:r>
    </w:p>
    <w:p w14:paraId="5F7132C3"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p>
    <w:p w14:paraId="14B55EB3" w14:textId="211CD2B5" w:rsidR="006C5B74" w:rsidRPr="00565F58" w:rsidRDefault="00F21DEF"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w:t>
      </w:r>
      <w:r>
        <w:rPr>
          <w:rFonts w:eastAsiaTheme="minorHAnsi" w:hAnsiTheme="minorHAnsi" w:cstheme="minorHAnsi"/>
          <w:b/>
          <w:kern w:val="3"/>
          <w:lang w:val="pl-PL" w:eastAsia="en-US"/>
        </w:rPr>
        <w:t xml:space="preserve"> UKOŚNICY PRZESUWNEJ</w:t>
      </w:r>
      <w:r w:rsidRPr="00565F58">
        <w:rPr>
          <w:rFonts w:eastAsiaTheme="minorHAnsi" w:hAnsiTheme="minorHAnsi" w:cstheme="minorHAnsi"/>
          <w:b/>
          <w:kern w:val="3"/>
          <w:lang w:val="pl-PL" w:eastAsia="en-US"/>
        </w:rPr>
        <w:t>:</w:t>
      </w:r>
    </w:p>
    <w:p w14:paraId="0CFEB62C" w14:textId="159EAF87" w:rsidR="006C5B74" w:rsidRPr="00565F58" w:rsidRDefault="006C5B74" w:rsidP="00724C74">
      <w:pPr>
        <w:numPr>
          <w:ilvl w:val="0"/>
          <w:numId w:val="31"/>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Moc silnika:</w:t>
      </w:r>
      <w:r w:rsidR="00980EC3" w:rsidRPr="00565F58">
        <w:rPr>
          <w:rFonts w:eastAsiaTheme="minorHAnsi" w:hAnsiTheme="minorHAnsi" w:cstheme="minorHAnsi"/>
          <w:kern w:val="3"/>
          <w:lang w:val="pl-PL" w:eastAsia="en-US"/>
        </w:rPr>
        <w:t xml:space="preserve"> </w:t>
      </w:r>
      <w:r w:rsidR="00F21DEF">
        <w:rPr>
          <w:rFonts w:eastAsiaTheme="minorHAnsi" w:hAnsiTheme="minorHAnsi" w:cstheme="minorHAnsi"/>
          <w:kern w:val="3"/>
          <w:lang w:val="pl-PL" w:eastAsia="en-US"/>
        </w:rPr>
        <w:t>min.</w:t>
      </w:r>
      <w:r w:rsidRPr="00565F58">
        <w:rPr>
          <w:rFonts w:eastAsiaTheme="minorHAnsi" w:hAnsiTheme="minorHAnsi" w:cstheme="minorHAnsi"/>
          <w:kern w:val="3"/>
          <w:lang w:val="pl-PL" w:eastAsia="en-US"/>
        </w:rPr>
        <w:t xml:space="preserve"> 1600 [W]</w:t>
      </w:r>
    </w:p>
    <w:p w14:paraId="229F71DB" w14:textId="1F81007C" w:rsidR="006C5B74" w:rsidRPr="00565F58" w:rsidRDefault="006C5B74" w:rsidP="00724C74">
      <w:pPr>
        <w:numPr>
          <w:ilvl w:val="0"/>
          <w:numId w:val="31"/>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Głębokość cięcia przy 90° : min. 30</w:t>
      </w:r>
      <w:r w:rsidR="00EF58B3">
        <w:rPr>
          <w:rFonts w:eastAsiaTheme="minorHAnsi" w:hAnsiTheme="minorHAnsi" w:cstheme="minorHAnsi"/>
          <w:kern w:val="3"/>
          <w:lang w:val="pl-PL" w:eastAsia="en-US"/>
        </w:rPr>
        <w:t>0</w:t>
      </w:r>
      <w:r w:rsidRPr="00565F58">
        <w:rPr>
          <w:rFonts w:eastAsiaTheme="minorHAnsi" w:hAnsiTheme="minorHAnsi" w:cstheme="minorHAnsi"/>
          <w:kern w:val="3"/>
          <w:lang w:val="pl-PL" w:eastAsia="en-US"/>
        </w:rPr>
        <w:t>x88 [mm]</w:t>
      </w:r>
    </w:p>
    <w:p w14:paraId="59DF970E" w14:textId="6E0D6C2B" w:rsidR="006C5B74" w:rsidRPr="00565F58" w:rsidRDefault="006C5B74" w:rsidP="00724C74">
      <w:pPr>
        <w:numPr>
          <w:ilvl w:val="0"/>
          <w:numId w:val="31"/>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Głębokość cięcia przy 45° : min. 215x</w:t>
      </w:r>
      <w:r w:rsidR="00EF58B3">
        <w:rPr>
          <w:rFonts w:eastAsiaTheme="minorHAnsi" w:hAnsiTheme="minorHAnsi" w:cstheme="minorHAnsi"/>
          <w:kern w:val="3"/>
          <w:lang w:val="pl-PL" w:eastAsia="en-US"/>
        </w:rPr>
        <w:t>35</w:t>
      </w:r>
      <w:r w:rsidRPr="00565F58">
        <w:rPr>
          <w:rFonts w:eastAsiaTheme="minorHAnsi" w:hAnsiTheme="minorHAnsi" w:cstheme="minorHAnsi"/>
          <w:kern w:val="3"/>
          <w:lang w:val="pl-PL" w:eastAsia="en-US"/>
        </w:rPr>
        <w:t xml:space="preserve"> [mm]</w:t>
      </w:r>
    </w:p>
    <w:p w14:paraId="71B2CC46" w14:textId="77777777" w:rsidR="006C5B74" w:rsidRPr="00565F58" w:rsidRDefault="006C5B74" w:rsidP="00724C74">
      <w:pPr>
        <w:numPr>
          <w:ilvl w:val="0"/>
          <w:numId w:val="31"/>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Kąt wychylenia: L-P min. 45 [°]</w:t>
      </w:r>
    </w:p>
    <w:p w14:paraId="7353919D" w14:textId="77777777" w:rsidR="006C5B74" w:rsidRPr="00565F58" w:rsidRDefault="006C5B74" w:rsidP="00724C74">
      <w:pPr>
        <w:numPr>
          <w:ilvl w:val="0"/>
          <w:numId w:val="31"/>
        </w:num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kern w:val="3"/>
          <w:lang w:val="pl-PL" w:eastAsia="en-US"/>
        </w:rPr>
        <w:t>Przyłącze do odsysania pyłu</w:t>
      </w:r>
    </w:p>
    <w:p w14:paraId="68061B5C" w14:textId="77777777" w:rsidR="006C5B74" w:rsidRPr="00565F58" w:rsidRDefault="006C5B74" w:rsidP="00EA50D5">
      <w:pPr>
        <w:spacing w:line="276" w:lineRule="auto"/>
        <w:rPr>
          <w:rFonts w:eastAsiaTheme="minorHAnsi" w:hAnsiTheme="minorHAnsi" w:cstheme="minorHAnsi"/>
          <w:lang w:val="pl-PL" w:eastAsia="en-US"/>
        </w:rPr>
      </w:pPr>
    </w:p>
    <w:p w14:paraId="4D5484D8" w14:textId="77777777" w:rsidR="006C5B74" w:rsidRPr="00565F58" w:rsidRDefault="00590E92" w:rsidP="00724C74">
      <w:pPr>
        <w:pStyle w:val="Akapitzlist"/>
        <w:numPr>
          <w:ilvl w:val="0"/>
          <w:numId w:val="41"/>
        </w:numPr>
        <w:spacing w:line="276" w:lineRule="auto"/>
        <w:rPr>
          <w:rFonts w:eastAsiaTheme="minorHAnsi" w:hAnsiTheme="minorHAnsi" w:cstheme="minorHAnsi"/>
          <w:b/>
          <w:u w:val="single"/>
          <w:lang w:val="pl-PL" w:eastAsia="en-US"/>
        </w:rPr>
      </w:pPr>
      <w:r w:rsidRPr="00565F58">
        <w:rPr>
          <w:rFonts w:eastAsiaTheme="minorHAnsi" w:hAnsiTheme="minorHAnsi" w:cstheme="minorHAnsi"/>
          <w:b/>
          <w:u w:val="single"/>
          <w:lang w:val="pl-PL" w:eastAsia="en-US"/>
        </w:rPr>
        <w:t xml:space="preserve">OSCYLACYJNA </w:t>
      </w:r>
      <w:r w:rsidR="006C5B74" w:rsidRPr="00565F58">
        <w:rPr>
          <w:rFonts w:eastAsiaTheme="minorHAnsi" w:hAnsiTheme="minorHAnsi" w:cstheme="minorHAnsi"/>
          <w:b/>
          <w:u w:val="single"/>
          <w:lang w:val="pl-PL" w:eastAsia="en-US"/>
        </w:rPr>
        <w:t>SZLIFIERK</w:t>
      </w:r>
      <w:r w:rsidRPr="00565F58">
        <w:rPr>
          <w:rFonts w:eastAsiaTheme="minorHAnsi" w:hAnsiTheme="minorHAnsi" w:cstheme="minorHAnsi"/>
          <w:b/>
          <w:u w:val="single"/>
          <w:lang w:val="pl-PL" w:eastAsia="en-US"/>
        </w:rPr>
        <w:t>A</w:t>
      </w:r>
      <w:r w:rsidR="006C5B74" w:rsidRPr="00565F58">
        <w:rPr>
          <w:rFonts w:eastAsiaTheme="minorHAnsi" w:hAnsiTheme="minorHAnsi" w:cstheme="minorHAnsi"/>
          <w:b/>
          <w:u w:val="single"/>
          <w:lang w:val="pl-PL" w:eastAsia="en-US"/>
        </w:rPr>
        <w:t xml:space="preserve"> </w:t>
      </w:r>
      <w:r w:rsidRPr="00565F58">
        <w:rPr>
          <w:rFonts w:eastAsiaTheme="minorHAnsi" w:hAnsiTheme="minorHAnsi" w:cstheme="minorHAnsi"/>
          <w:b/>
          <w:u w:val="single"/>
          <w:lang w:val="pl-PL" w:eastAsia="en-US"/>
        </w:rPr>
        <w:t>WRZECIONOWA</w:t>
      </w:r>
      <w:r w:rsidR="006C5B74" w:rsidRPr="00565F58">
        <w:rPr>
          <w:rFonts w:eastAsiaTheme="minorHAnsi" w:hAnsiTheme="minorHAnsi" w:cstheme="minorHAnsi"/>
          <w:b/>
          <w:u w:val="single"/>
          <w:lang w:val="pl-PL" w:eastAsia="en-US"/>
        </w:rPr>
        <w:t>:</w:t>
      </w:r>
    </w:p>
    <w:p w14:paraId="3E7925F0"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kern w:val="3"/>
          <w:lang w:val="pl-PL" w:eastAsia="en-US"/>
        </w:rPr>
      </w:pPr>
      <w:r w:rsidRPr="00565F58">
        <w:rPr>
          <w:rFonts w:eastAsiaTheme="minorHAnsi" w:hAnsiTheme="minorHAnsi" w:cstheme="minorHAnsi"/>
          <w:b/>
          <w:kern w:val="3"/>
          <w:lang w:val="pl-PL" w:eastAsia="en-US"/>
        </w:rPr>
        <w:t xml:space="preserve">Przeznaczenie: </w:t>
      </w:r>
      <w:bookmarkStart w:id="13" w:name="_Hlk528748095"/>
      <w:r w:rsidRPr="00565F58">
        <w:rPr>
          <w:rFonts w:eastAsiaTheme="minorHAnsi" w:hAnsiTheme="minorHAnsi" w:cstheme="minorHAnsi"/>
          <w:kern w:val="3"/>
          <w:lang w:val="pl-PL" w:eastAsia="en-US"/>
        </w:rPr>
        <w:t>do szlifowania bardzo małych i precyzyjnych elementów, do szlifowania małych promieni jak i dużych elementów.</w:t>
      </w:r>
      <w:bookmarkEnd w:id="13"/>
    </w:p>
    <w:p w14:paraId="48B14F5D" w14:textId="77777777" w:rsidR="006C5B74" w:rsidRPr="00565F58" w:rsidRDefault="006C5B74"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p>
    <w:p w14:paraId="553E8132" w14:textId="2D73789D" w:rsidR="006C5B74" w:rsidRPr="00565F58" w:rsidRDefault="00F21DEF" w:rsidP="00EA50D5">
      <w:pPr>
        <w:suppressAutoHyphens/>
        <w:autoSpaceDE w:val="0"/>
        <w:autoSpaceDN w:val="0"/>
        <w:spacing w:after="0" w:line="276" w:lineRule="auto"/>
        <w:textAlignment w:val="baseline"/>
        <w:rPr>
          <w:rFonts w:eastAsiaTheme="minorHAnsi" w:hAnsiTheme="minorHAnsi" w:cstheme="minorHAnsi"/>
          <w:b/>
          <w:kern w:val="3"/>
          <w:lang w:val="pl-PL" w:eastAsia="en-US"/>
        </w:rPr>
      </w:pPr>
      <w:r w:rsidRPr="00565F58">
        <w:rPr>
          <w:rFonts w:eastAsiaTheme="minorHAnsi" w:hAnsiTheme="minorHAnsi" w:cstheme="minorHAnsi"/>
          <w:b/>
          <w:kern w:val="3"/>
          <w:lang w:val="pl-PL" w:eastAsia="en-US"/>
        </w:rPr>
        <w:t>MINIMALNE PARAMETRY TECHNICZNE</w:t>
      </w:r>
      <w:r>
        <w:rPr>
          <w:rFonts w:eastAsiaTheme="minorHAnsi" w:hAnsiTheme="minorHAnsi" w:cstheme="minorHAnsi"/>
          <w:b/>
          <w:kern w:val="3"/>
          <w:lang w:val="pl-PL" w:eastAsia="en-US"/>
        </w:rPr>
        <w:t xml:space="preserve"> OSCYLACYJNEJ SZLIFIERKI WRZECIONOWEJ</w:t>
      </w:r>
      <w:r w:rsidR="006C5B74" w:rsidRPr="00565F58">
        <w:rPr>
          <w:rFonts w:eastAsiaTheme="minorHAnsi" w:hAnsiTheme="minorHAnsi" w:cstheme="minorHAnsi"/>
          <w:b/>
          <w:kern w:val="3"/>
          <w:lang w:val="pl-PL" w:eastAsia="en-US"/>
        </w:rPr>
        <w:t>:</w:t>
      </w:r>
    </w:p>
    <w:p w14:paraId="09C8F8F5" w14:textId="51337CAC" w:rsidR="000B4435" w:rsidRPr="000B4435" w:rsidRDefault="000B4435" w:rsidP="00724C74">
      <w:pPr>
        <w:pStyle w:val="Akapitzlist"/>
        <w:numPr>
          <w:ilvl w:val="0"/>
          <w:numId w:val="48"/>
        </w:numPr>
        <w:rPr>
          <w:rFonts w:eastAsiaTheme="minorHAnsi" w:hAnsiTheme="minorHAnsi" w:cstheme="minorBidi"/>
          <w:lang w:val="pl-PL" w:eastAsia="en-US"/>
        </w:rPr>
      </w:pPr>
      <w:r w:rsidRPr="000B4435">
        <w:rPr>
          <w:rFonts w:eastAsiaTheme="minorHAnsi" w:hAnsiTheme="minorHAnsi" w:cstheme="minorBidi"/>
          <w:lang w:val="pl-PL" w:eastAsia="en-US"/>
        </w:rPr>
        <w:t>Moc</w:t>
      </w:r>
      <w:r>
        <w:rPr>
          <w:rFonts w:eastAsiaTheme="minorHAnsi" w:hAnsiTheme="minorHAnsi" w:cstheme="minorBidi"/>
          <w:lang w:val="pl-PL" w:eastAsia="en-US"/>
        </w:rPr>
        <w:t xml:space="preserve"> silnika –</w:t>
      </w:r>
      <w:r w:rsidRPr="000B4435">
        <w:rPr>
          <w:rFonts w:eastAsiaTheme="minorHAnsi" w:hAnsiTheme="minorHAnsi" w:cstheme="minorBidi"/>
          <w:lang w:val="pl-PL" w:eastAsia="en-US"/>
        </w:rPr>
        <w:t xml:space="preserve"> </w:t>
      </w:r>
      <w:r w:rsidR="00F21DEF">
        <w:rPr>
          <w:rFonts w:eastAsiaTheme="minorHAnsi" w:hAnsiTheme="minorHAnsi" w:cstheme="minorBidi"/>
          <w:lang w:val="pl-PL" w:eastAsia="en-US"/>
        </w:rPr>
        <w:t xml:space="preserve">min. </w:t>
      </w:r>
      <w:r w:rsidRPr="000B4435">
        <w:rPr>
          <w:rFonts w:eastAsiaTheme="minorHAnsi" w:hAnsiTheme="minorHAnsi" w:cstheme="minorBidi"/>
          <w:lang w:val="pl-PL" w:eastAsia="en-US"/>
        </w:rPr>
        <w:t>350</w:t>
      </w:r>
      <w:r>
        <w:rPr>
          <w:rFonts w:eastAsiaTheme="minorHAnsi" w:hAnsiTheme="minorHAnsi" w:cstheme="minorBidi"/>
          <w:lang w:val="pl-PL" w:eastAsia="en-US"/>
        </w:rPr>
        <w:t xml:space="preserve"> [</w:t>
      </w:r>
      <w:r w:rsidRPr="000B4435">
        <w:rPr>
          <w:rFonts w:eastAsiaTheme="minorHAnsi" w:hAnsiTheme="minorHAnsi" w:cstheme="minorBidi"/>
          <w:lang w:val="pl-PL" w:eastAsia="en-US"/>
        </w:rPr>
        <w:t>W</w:t>
      </w:r>
      <w:r>
        <w:rPr>
          <w:rFonts w:eastAsiaTheme="minorHAnsi" w:hAnsiTheme="minorHAnsi" w:cstheme="minorBidi"/>
          <w:lang w:val="pl-PL" w:eastAsia="en-US"/>
        </w:rPr>
        <w:t>]</w:t>
      </w:r>
    </w:p>
    <w:p w14:paraId="7E0371EB" w14:textId="376EFA83" w:rsidR="000B4435" w:rsidRPr="000B4435" w:rsidRDefault="000B4435" w:rsidP="00724C74">
      <w:pPr>
        <w:pStyle w:val="Akapitzlist"/>
        <w:numPr>
          <w:ilvl w:val="0"/>
          <w:numId w:val="48"/>
        </w:numPr>
        <w:rPr>
          <w:rFonts w:eastAsiaTheme="minorHAnsi" w:hAnsiTheme="minorHAnsi" w:cstheme="minorBidi"/>
          <w:lang w:val="pl-PL" w:eastAsia="en-US"/>
        </w:rPr>
      </w:pPr>
      <w:r w:rsidRPr="000B4435">
        <w:rPr>
          <w:rFonts w:eastAsiaTheme="minorHAnsi" w:hAnsiTheme="minorHAnsi" w:cstheme="minorBidi"/>
          <w:lang w:val="pl-PL" w:eastAsia="en-US"/>
        </w:rPr>
        <w:t>Zasilanie</w:t>
      </w:r>
      <w:r w:rsidR="00F21DEF">
        <w:rPr>
          <w:rFonts w:eastAsiaTheme="minorHAnsi" w:hAnsiTheme="minorHAnsi" w:cstheme="minorBidi"/>
          <w:lang w:val="pl-PL" w:eastAsia="en-US"/>
        </w:rPr>
        <w:t xml:space="preserve"> min.</w:t>
      </w:r>
      <w:r w:rsidRPr="000B4435">
        <w:rPr>
          <w:rFonts w:eastAsiaTheme="minorHAnsi" w:hAnsiTheme="minorHAnsi" w:cstheme="minorBidi"/>
          <w:lang w:val="pl-PL" w:eastAsia="en-US"/>
        </w:rPr>
        <w:t xml:space="preserve"> 230</w:t>
      </w:r>
      <w:r>
        <w:rPr>
          <w:rFonts w:eastAsiaTheme="minorHAnsi" w:hAnsiTheme="minorHAnsi" w:cstheme="minorBidi"/>
          <w:lang w:val="pl-PL" w:eastAsia="en-US"/>
        </w:rPr>
        <w:t xml:space="preserve"> [</w:t>
      </w:r>
      <w:r w:rsidRPr="000B4435">
        <w:rPr>
          <w:rFonts w:eastAsiaTheme="minorHAnsi" w:hAnsiTheme="minorHAnsi" w:cstheme="minorBidi"/>
          <w:lang w:val="pl-PL" w:eastAsia="en-US"/>
        </w:rPr>
        <w:t>V</w:t>
      </w:r>
      <w:r>
        <w:rPr>
          <w:rFonts w:eastAsiaTheme="minorHAnsi" w:hAnsiTheme="minorHAnsi" w:cstheme="minorBidi"/>
          <w:lang w:val="pl-PL" w:eastAsia="en-US"/>
        </w:rPr>
        <w:t>]</w:t>
      </w:r>
    </w:p>
    <w:p w14:paraId="653636EF" w14:textId="41E148B2" w:rsidR="000B4435" w:rsidRDefault="000B4435" w:rsidP="00724C74">
      <w:pPr>
        <w:pStyle w:val="Akapitzlist"/>
        <w:numPr>
          <w:ilvl w:val="0"/>
          <w:numId w:val="48"/>
        </w:numPr>
        <w:rPr>
          <w:rFonts w:eastAsiaTheme="minorHAnsi" w:hAnsiTheme="minorHAnsi" w:cstheme="minorBidi"/>
          <w:lang w:val="pl-PL" w:eastAsia="en-US"/>
        </w:rPr>
      </w:pPr>
      <w:r w:rsidRPr="000B4435">
        <w:rPr>
          <w:rFonts w:eastAsiaTheme="minorHAnsi" w:hAnsiTheme="minorHAnsi" w:cstheme="minorBidi"/>
          <w:lang w:val="pl-PL" w:eastAsia="en-US"/>
        </w:rPr>
        <w:lastRenderedPageBreak/>
        <w:t>Stół regulowany 0-45°</w:t>
      </w:r>
    </w:p>
    <w:p w14:paraId="1A1BC008" w14:textId="6195DF46" w:rsidR="00657AF2" w:rsidRPr="002B3D91" w:rsidRDefault="000B4435" w:rsidP="00657AF2">
      <w:pPr>
        <w:numPr>
          <w:ilvl w:val="0"/>
          <w:numId w:val="51"/>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0B4435">
        <w:rPr>
          <w:rFonts w:eastAsiaTheme="minorHAnsi" w:hAnsiTheme="minorHAnsi" w:cstheme="minorBidi"/>
          <w:lang w:val="pl-PL" w:eastAsia="en-US"/>
        </w:rPr>
        <w:t>Przyłącze do odciągu pyłu</w:t>
      </w:r>
      <w:r w:rsidR="00657AF2" w:rsidRPr="00657AF2">
        <w:rPr>
          <w:rFonts w:eastAsiaTheme="minorHAnsi" w:hAnsiTheme="minorHAnsi" w:cstheme="minorHAnsi"/>
          <w:kern w:val="3"/>
          <w:lang w:val="pl-PL" w:eastAsia="en-US"/>
        </w:rPr>
        <w:t xml:space="preserve"> </w:t>
      </w:r>
    </w:p>
    <w:p w14:paraId="35A2A230" w14:textId="72BD7F22"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b/>
          <w:kern w:val="3"/>
          <w:lang w:val="pl-PL" w:eastAsia="en-US"/>
        </w:rPr>
      </w:pPr>
      <w:r w:rsidRPr="002B3D91">
        <w:rPr>
          <w:rFonts w:eastAsiaTheme="minorHAnsi" w:hAnsiTheme="minorHAnsi" w:cstheme="minorHAnsi"/>
          <w:kern w:val="3"/>
          <w:lang w:val="pl-PL" w:eastAsia="en-US"/>
        </w:rPr>
        <w:t xml:space="preserve">Obroty wrzeciona: </w:t>
      </w:r>
      <w:r w:rsidR="000B772D">
        <w:rPr>
          <w:rFonts w:eastAsiaTheme="minorHAnsi" w:hAnsiTheme="minorHAnsi" w:cstheme="minorHAnsi"/>
          <w:kern w:val="3"/>
          <w:lang w:val="pl-PL" w:eastAsia="en-US"/>
        </w:rPr>
        <w:t xml:space="preserve">min. </w:t>
      </w:r>
      <w:r w:rsidRPr="002B3D91">
        <w:rPr>
          <w:rFonts w:eastAsiaTheme="minorHAnsi" w:hAnsiTheme="minorHAnsi" w:cstheme="minorHAnsi"/>
          <w:kern w:val="3"/>
          <w:lang w:val="pl-PL" w:eastAsia="en-US"/>
        </w:rPr>
        <w:t>1400 [</w:t>
      </w:r>
      <w:proofErr w:type="spellStart"/>
      <w:r w:rsidRPr="002B3D91">
        <w:rPr>
          <w:rFonts w:eastAsiaTheme="minorHAnsi" w:hAnsiTheme="minorHAnsi" w:cstheme="minorHAnsi"/>
          <w:kern w:val="3"/>
          <w:lang w:val="pl-PL" w:eastAsia="en-US"/>
        </w:rPr>
        <w:t>rpm</w:t>
      </w:r>
      <w:proofErr w:type="spellEnd"/>
      <w:r w:rsidRPr="002B3D91">
        <w:rPr>
          <w:rFonts w:eastAsiaTheme="minorHAnsi" w:hAnsiTheme="minorHAnsi" w:cstheme="minorHAnsi"/>
          <w:kern w:val="3"/>
          <w:lang w:val="pl-PL" w:eastAsia="en-US"/>
        </w:rPr>
        <w:t>]</w:t>
      </w:r>
    </w:p>
    <w:p w14:paraId="3B34D684" w14:textId="3CA0E064"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kern w:val="3"/>
          <w:lang w:val="pl-PL" w:eastAsia="en-US"/>
        </w:rPr>
      </w:pPr>
      <w:r w:rsidRPr="002B3D91">
        <w:rPr>
          <w:rFonts w:eastAsiaTheme="minorHAnsi" w:hAnsiTheme="minorHAnsi" w:cstheme="minorHAnsi"/>
          <w:kern w:val="3"/>
          <w:lang w:val="pl-PL" w:eastAsia="en-US"/>
        </w:rPr>
        <w:t xml:space="preserve">Skok oscylacji: </w:t>
      </w:r>
      <w:r w:rsidR="000B772D">
        <w:rPr>
          <w:rFonts w:eastAsiaTheme="minorHAnsi" w:hAnsiTheme="minorHAnsi" w:cstheme="minorHAnsi"/>
          <w:kern w:val="3"/>
          <w:lang w:val="pl-PL" w:eastAsia="en-US"/>
        </w:rPr>
        <w:t xml:space="preserve">min. </w:t>
      </w:r>
      <w:r w:rsidRPr="002B3D91">
        <w:rPr>
          <w:rFonts w:eastAsiaTheme="minorHAnsi" w:hAnsiTheme="minorHAnsi" w:cstheme="minorHAnsi"/>
          <w:kern w:val="3"/>
          <w:lang w:val="pl-PL" w:eastAsia="en-US"/>
        </w:rPr>
        <w:t>30 [mm]</w:t>
      </w:r>
    </w:p>
    <w:p w14:paraId="75165FF0" w14:textId="2F330354"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kern w:val="3"/>
          <w:lang w:val="pl-PL" w:eastAsia="en-US"/>
        </w:rPr>
      </w:pPr>
      <w:r w:rsidRPr="002B3D91">
        <w:rPr>
          <w:rFonts w:eastAsiaTheme="minorHAnsi" w:hAnsiTheme="minorHAnsi" w:cstheme="minorHAnsi"/>
          <w:kern w:val="3"/>
          <w:lang w:val="pl-PL" w:eastAsia="en-US"/>
        </w:rPr>
        <w:t>Wielkość stołu:</w:t>
      </w:r>
      <w:r w:rsidR="000B772D">
        <w:rPr>
          <w:rFonts w:eastAsiaTheme="minorHAnsi" w:hAnsiTheme="minorHAnsi" w:cstheme="minorHAnsi"/>
          <w:kern w:val="3"/>
          <w:lang w:val="pl-PL" w:eastAsia="en-US"/>
        </w:rPr>
        <w:t xml:space="preserve"> min.</w:t>
      </w:r>
      <w:r w:rsidRPr="002B3D91">
        <w:rPr>
          <w:rFonts w:eastAsiaTheme="minorHAnsi" w:hAnsiTheme="minorHAnsi" w:cstheme="minorHAnsi"/>
          <w:kern w:val="3"/>
          <w:lang w:val="pl-PL" w:eastAsia="en-US"/>
        </w:rPr>
        <w:t xml:space="preserve"> 500 [mm]</w:t>
      </w:r>
    </w:p>
    <w:p w14:paraId="766B8028" w14:textId="77777777"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kern w:val="3"/>
          <w:lang w:val="pl-PL" w:eastAsia="en-US"/>
        </w:rPr>
      </w:pPr>
      <w:r w:rsidRPr="002B3D91">
        <w:rPr>
          <w:rFonts w:eastAsiaTheme="minorHAnsi" w:hAnsiTheme="minorHAnsi" w:cstheme="minorHAnsi"/>
          <w:kern w:val="3"/>
          <w:lang w:val="pl-PL" w:eastAsia="en-US"/>
        </w:rPr>
        <w:t>Wychylenie stołu: 0-45 [°]</w:t>
      </w:r>
    </w:p>
    <w:p w14:paraId="1520760B" w14:textId="77777777"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kern w:val="3"/>
          <w:lang w:val="pl-PL" w:eastAsia="en-US"/>
        </w:rPr>
      </w:pPr>
      <w:r w:rsidRPr="002B3D91">
        <w:rPr>
          <w:rFonts w:eastAsiaTheme="minorHAnsi" w:hAnsiTheme="minorHAnsi" w:cstheme="minorHAnsi"/>
          <w:kern w:val="3"/>
          <w:lang w:val="pl-PL" w:eastAsia="en-US"/>
        </w:rPr>
        <w:t>Średnica wrzeciona: 20, 50, 70 [mm]</w:t>
      </w:r>
    </w:p>
    <w:p w14:paraId="195D530C" w14:textId="77777777" w:rsidR="00657AF2" w:rsidRPr="002B3D91" w:rsidRDefault="00657AF2" w:rsidP="00657AF2">
      <w:pPr>
        <w:numPr>
          <w:ilvl w:val="0"/>
          <w:numId w:val="51"/>
        </w:numPr>
        <w:suppressAutoHyphens/>
        <w:autoSpaceDE w:val="0"/>
        <w:autoSpaceDN w:val="0"/>
        <w:spacing w:after="0" w:line="276" w:lineRule="auto"/>
        <w:textAlignment w:val="baseline"/>
        <w:rPr>
          <w:rFonts w:eastAsiaTheme="minorHAnsi" w:hAnsiTheme="minorHAnsi" w:cstheme="minorHAnsi"/>
          <w:kern w:val="3"/>
          <w:lang w:val="pl-PL" w:eastAsia="en-US"/>
        </w:rPr>
      </w:pPr>
      <w:r w:rsidRPr="002B3D91">
        <w:rPr>
          <w:rFonts w:eastAsiaTheme="minorHAnsi" w:hAnsiTheme="minorHAnsi" w:cstheme="minorHAnsi"/>
          <w:kern w:val="3"/>
          <w:lang w:val="pl-PL" w:eastAsia="en-US"/>
        </w:rPr>
        <w:t>Króciec odciągu pyłu.</w:t>
      </w:r>
    </w:p>
    <w:p w14:paraId="4540E6B8" w14:textId="77777777" w:rsidR="007809D4" w:rsidRPr="00565F58" w:rsidRDefault="007809D4" w:rsidP="00EA50D5">
      <w:pPr>
        <w:suppressAutoHyphens/>
        <w:autoSpaceDE w:val="0"/>
        <w:autoSpaceDN w:val="0"/>
        <w:spacing w:after="0" w:line="276" w:lineRule="auto"/>
        <w:textAlignment w:val="baseline"/>
        <w:rPr>
          <w:rFonts w:eastAsiaTheme="minorHAnsi" w:hAnsiTheme="minorHAnsi" w:cstheme="minorHAnsi"/>
          <w:kern w:val="3"/>
          <w:lang w:val="pl-PL" w:eastAsia="en-US"/>
        </w:rPr>
      </w:pPr>
    </w:p>
    <w:p w14:paraId="65DFE7CD" w14:textId="77777777" w:rsidR="007809D4" w:rsidRPr="00565F58" w:rsidRDefault="007809D4" w:rsidP="00EF7157">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 xml:space="preserve">Przedmiot zamówienia należy dostarczyć do Zamawiającego fabrycznie nowy, wyprodukowany </w:t>
      </w:r>
      <w:r w:rsidR="002B3D91" w:rsidRPr="00565F58">
        <w:rPr>
          <w:rFonts w:eastAsia="Lucida Sans Unicode" w:hAnsiTheme="minorHAnsi" w:cstheme="minorHAnsi"/>
          <w:kern w:val="3"/>
          <w:lang w:val="pl-PL" w:eastAsia="zh-CN"/>
        </w:rPr>
        <w:br/>
      </w:r>
      <w:r w:rsidRPr="00565F58">
        <w:rPr>
          <w:rFonts w:eastAsia="Lucida Sans Unicode" w:hAnsiTheme="minorHAnsi" w:cstheme="minorHAnsi"/>
          <w:kern w:val="3"/>
          <w:lang w:val="pl-PL" w:eastAsia="zh-CN"/>
        </w:rPr>
        <w:t>w roku 2018r., na gwarancji producenta, w oryginalnych opakowaniach producenta. Opakowania muszą posiadać logo i nazwę producenta oraz opis zawartości ze szczególnym uwzględnieniem nazwy, typu, modelu oferowanej maszyny.</w:t>
      </w:r>
    </w:p>
    <w:p w14:paraId="59CC7DD6" w14:textId="77777777" w:rsidR="007809D4" w:rsidRPr="00565F58" w:rsidRDefault="007809D4" w:rsidP="00EF7157">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 xml:space="preserve">Wykonawca zobowiązuje się do dostawy, wniesienia i uruchomienia przedmiotu zamówienia na własny koszt  i ryzyko, na warunkach określonych w </w:t>
      </w:r>
      <w:r w:rsidR="00EF7157" w:rsidRPr="00565F58">
        <w:rPr>
          <w:rFonts w:eastAsia="Lucida Sans Unicode" w:hAnsiTheme="minorHAnsi" w:cstheme="minorHAnsi"/>
          <w:kern w:val="3"/>
          <w:lang w:val="pl-PL" w:eastAsia="zh-CN"/>
        </w:rPr>
        <w:t>TOMie II – Wzór Umowy,</w:t>
      </w:r>
      <w:r w:rsidRPr="00565F58">
        <w:rPr>
          <w:rFonts w:eastAsia="Lucida Sans Unicode" w:hAnsiTheme="minorHAnsi" w:cstheme="minorHAnsi"/>
          <w:kern w:val="3"/>
          <w:lang w:val="pl-PL" w:eastAsia="zh-CN"/>
        </w:rPr>
        <w:t xml:space="preserve"> w ramach zaoferowanej ceny brutto zamówienia podanej w </w:t>
      </w:r>
      <w:r w:rsidR="00EF7157" w:rsidRPr="00565F58">
        <w:rPr>
          <w:rFonts w:eastAsia="Lucida Sans Unicode" w:hAnsiTheme="minorHAnsi" w:cstheme="minorHAnsi"/>
          <w:kern w:val="3"/>
          <w:lang w:val="pl-PL" w:eastAsia="zh-CN"/>
        </w:rPr>
        <w:t>ofercie Wykonawcy</w:t>
      </w:r>
      <w:r w:rsidRPr="00565F58">
        <w:rPr>
          <w:rFonts w:eastAsia="Lucida Sans Unicode" w:hAnsiTheme="minorHAnsi" w:cstheme="minorHAnsi"/>
          <w:kern w:val="3"/>
          <w:lang w:val="pl-PL" w:eastAsia="zh-CN"/>
        </w:rPr>
        <w:t>.</w:t>
      </w:r>
    </w:p>
    <w:p w14:paraId="150456D5" w14:textId="77777777"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 xml:space="preserve">Wykonawca ponosi odpowiedzialność za przedmiot zamówienia, w tym jego ubezpieczenie </w:t>
      </w:r>
      <w:r w:rsidR="002B3D91" w:rsidRPr="00565F58">
        <w:rPr>
          <w:rFonts w:eastAsia="Lucida Sans Unicode" w:hAnsiTheme="minorHAnsi" w:cstheme="minorHAnsi"/>
          <w:kern w:val="3"/>
          <w:lang w:val="pl-PL" w:eastAsia="zh-CN"/>
        </w:rPr>
        <w:br/>
      </w:r>
      <w:r w:rsidRPr="00565F58">
        <w:rPr>
          <w:rFonts w:eastAsia="Lucida Sans Unicode" w:hAnsiTheme="minorHAnsi" w:cstheme="minorHAnsi"/>
          <w:kern w:val="3"/>
          <w:lang w:val="pl-PL" w:eastAsia="zh-CN"/>
        </w:rPr>
        <w:t xml:space="preserve">w okresie transportu i montażu. </w:t>
      </w:r>
    </w:p>
    <w:p w14:paraId="6283E5EB" w14:textId="77777777"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Przedmiot umowy zostanie dostarczony i zamontowany w stolarni Zamawiającego, znajdującej się przy ul. Starej 4, 00-231 Warszawa.</w:t>
      </w:r>
    </w:p>
    <w:p w14:paraId="79185F94" w14:textId="0FA59410"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Wykonawca zobowiązany jest dostarczyć Zamawiającemu wraz z urządzeniami wypełnioną kartę gwarancyjną oraz instrukcję w języku polskim</w:t>
      </w:r>
      <w:r w:rsidR="008232EA">
        <w:rPr>
          <w:rFonts w:eastAsia="Lucida Sans Unicode" w:hAnsiTheme="minorHAnsi" w:cstheme="minorHAnsi"/>
          <w:kern w:val="3"/>
          <w:lang w:val="pl-PL" w:eastAsia="zh-CN"/>
        </w:rPr>
        <w:t xml:space="preserve"> </w:t>
      </w:r>
      <w:r w:rsidRPr="00565F58">
        <w:rPr>
          <w:rFonts w:eastAsia="Lucida Sans Unicode" w:hAnsiTheme="minorHAnsi" w:cstheme="minorHAnsi"/>
          <w:kern w:val="3"/>
          <w:lang w:val="pl-PL" w:eastAsia="zh-CN"/>
        </w:rPr>
        <w:t>- instalacji, użytkowania i obsługi. Powyższą  dokumentację należy przekazać Zamawiającemu dla każdego egzemplarza urządzenia.</w:t>
      </w:r>
    </w:p>
    <w:p w14:paraId="3717B098" w14:textId="77777777"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 xml:space="preserve">Odbiór jakościowy przedmiotu zamówienia będzie dokonany w stolarni po dokonaniu montażu </w:t>
      </w:r>
      <w:r w:rsidR="002B3D91" w:rsidRPr="00565F58">
        <w:rPr>
          <w:rFonts w:eastAsia="Lucida Sans Unicode" w:hAnsiTheme="minorHAnsi" w:cstheme="minorHAnsi"/>
          <w:kern w:val="3"/>
          <w:lang w:val="pl-PL" w:eastAsia="zh-CN"/>
        </w:rPr>
        <w:br/>
      </w:r>
      <w:r w:rsidRPr="00565F58">
        <w:rPr>
          <w:rFonts w:eastAsia="Lucida Sans Unicode" w:hAnsiTheme="minorHAnsi" w:cstheme="minorHAnsi"/>
          <w:kern w:val="3"/>
          <w:lang w:val="pl-PL" w:eastAsia="zh-CN"/>
        </w:rPr>
        <w:t xml:space="preserve">i uruchomieniu maszyn. </w:t>
      </w:r>
    </w:p>
    <w:p w14:paraId="22DE8C90" w14:textId="0919B7EA" w:rsidR="003245A6" w:rsidRPr="00565F58" w:rsidRDefault="00C27774" w:rsidP="004C2CED">
      <w:pPr>
        <w:suppressAutoHyphens/>
        <w:autoSpaceDE w:val="0"/>
        <w:autoSpaceDN w:val="0"/>
        <w:spacing w:after="0" w:line="276" w:lineRule="auto"/>
        <w:jc w:val="both"/>
        <w:textAlignment w:val="baseline"/>
        <w:rPr>
          <w:rFonts w:eastAsia="Lucida Sans Unicode" w:hAnsiTheme="minorHAnsi" w:cstheme="minorHAnsi"/>
          <w:b/>
          <w:kern w:val="3"/>
          <w:lang w:val="pl-PL" w:eastAsia="zh-CN"/>
        </w:rPr>
      </w:pPr>
      <w:r w:rsidRPr="00565F58">
        <w:rPr>
          <w:rFonts w:eastAsia="Lucida Sans Unicode" w:hAnsiTheme="minorHAnsi" w:cstheme="minorHAnsi"/>
          <w:b/>
          <w:kern w:val="3"/>
          <w:lang w:val="pl-PL" w:eastAsia="zh-CN"/>
        </w:rPr>
        <w:t>W przypadku stwierdzenia przy odbiorze przez przedstawiciela Zamawiającego</w:t>
      </w:r>
      <w:r w:rsidR="000B772D">
        <w:rPr>
          <w:rFonts w:eastAsia="Lucida Sans Unicode" w:hAnsiTheme="minorHAnsi" w:cstheme="minorHAnsi"/>
          <w:b/>
          <w:kern w:val="3"/>
          <w:lang w:val="pl-PL" w:eastAsia="zh-CN"/>
        </w:rPr>
        <w:t xml:space="preserve"> niezgodności dostarczonego przedmiotu Umowy z Umową lub</w:t>
      </w:r>
      <w:r w:rsidRPr="00565F58">
        <w:rPr>
          <w:rFonts w:eastAsia="Lucida Sans Unicode" w:hAnsiTheme="minorHAnsi" w:cstheme="minorHAnsi"/>
          <w:b/>
          <w:kern w:val="3"/>
          <w:lang w:val="pl-PL" w:eastAsia="zh-CN"/>
        </w:rPr>
        <w:t xml:space="preserve"> wad w dostarczonym towarze, które zmniejszają jego wartość bądź użyteczność, Wykonawca w terminie </w:t>
      </w:r>
      <w:r w:rsidR="000B772D">
        <w:rPr>
          <w:rFonts w:eastAsia="Lucida Sans Unicode" w:hAnsiTheme="minorHAnsi" w:cstheme="minorHAnsi"/>
          <w:b/>
          <w:kern w:val="3"/>
          <w:lang w:val="pl-PL" w:eastAsia="zh-CN"/>
        </w:rPr>
        <w:t>7</w:t>
      </w:r>
      <w:r w:rsidR="000B772D" w:rsidRPr="00565F58">
        <w:rPr>
          <w:rFonts w:eastAsia="Lucida Sans Unicode" w:hAnsiTheme="minorHAnsi" w:cstheme="minorHAnsi"/>
          <w:b/>
          <w:kern w:val="3"/>
          <w:lang w:val="pl-PL" w:eastAsia="zh-CN"/>
        </w:rPr>
        <w:t xml:space="preserve"> </w:t>
      </w:r>
      <w:r w:rsidRPr="00565F58">
        <w:rPr>
          <w:rFonts w:eastAsia="Lucida Sans Unicode" w:hAnsiTheme="minorHAnsi" w:cstheme="minorHAnsi"/>
          <w:b/>
          <w:kern w:val="3"/>
          <w:lang w:val="pl-PL" w:eastAsia="zh-CN"/>
        </w:rPr>
        <w:t>dni roboczych jest zobowiązany do</w:t>
      </w:r>
      <w:r w:rsidR="000B772D">
        <w:rPr>
          <w:rFonts w:eastAsia="Lucida Sans Unicode" w:hAnsiTheme="minorHAnsi" w:cstheme="minorHAnsi"/>
          <w:b/>
          <w:kern w:val="3"/>
          <w:lang w:val="pl-PL" w:eastAsia="zh-CN"/>
        </w:rPr>
        <w:t xml:space="preserve"> dostarczenia przedmiotu Umowy zgodnego z Umową lub</w:t>
      </w:r>
      <w:r w:rsidRPr="00565F58">
        <w:rPr>
          <w:rFonts w:eastAsia="Lucida Sans Unicode" w:hAnsiTheme="minorHAnsi" w:cstheme="minorHAnsi"/>
          <w:b/>
          <w:kern w:val="3"/>
          <w:lang w:val="pl-PL" w:eastAsia="zh-CN"/>
        </w:rPr>
        <w:t xml:space="preserve"> usunięcia</w:t>
      </w:r>
      <w:r w:rsidR="000B772D">
        <w:rPr>
          <w:rFonts w:eastAsia="Lucida Sans Unicode" w:hAnsiTheme="minorHAnsi" w:cstheme="minorHAnsi"/>
          <w:b/>
          <w:kern w:val="3"/>
          <w:lang w:val="pl-PL" w:eastAsia="zh-CN"/>
        </w:rPr>
        <w:t xml:space="preserve"> wad</w:t>
      </w:r>
      <w:r w:rsidRPr="00565F58">
        <w:rPr>
          <w:rFonts w:eastAsia="Lucida Sans Unicode" w:hAnsiTheme="minorHAnsi" w:cstheme="minorHAnsi"/>
          <w:b/>
          <w:kern w:val="3"/>
          <w:lang w:val="pl-PL" w:eastAsia="zh-CN"/>
        </w:rPr>
        <w:t xml:space="preserve"> i przekazania poprawnego bądź uzupełnionego przedmiotu </w:t>
      </w:r>
      <w:r w:rsidR="000B772D">
        <w:rPr>
          <w:rFonts w:eastAsia="Lucida Sans Unicode" w:hAnsiTheme="minorHAnsi" w:cstheme="minorHAnsi"/>
          <w:b/>
          <w:kern w:val="3"/>
          <w:lang w:val="pl-PL" w:eastAsia="zh-CN"/>
        </w:rPr>
        <w:t>Umowy</w:t>
      </w:r>
      <w:r w:rsidR="000B772D" w:rsidRPr="00565F58">
        <w:rPr>
          <w:rFonts w:eastAsia="Lucida Sans Unicode" w:hAnsiTheme="minorHAnsi" w:cstheme="minorHAnsi"/>
          <w:b/>
          <w:kern w:val="3"/>
          <w:lang w:val="pl-PL" w:eastAsia="zh-CN"/>
        </w:rPr>
        <w:t xml:space="preserve"> </w:t>
      </w:r>
      <w:r w:rsidRPr="00565F58">
        <w:rPr>
          <w:rFonts w:eastAsia="Lucida Sans Unicode" w:hAnsiTheme="minorHAnsi" w:cstheme="minorHAnsi"/>
          <w:b/>
          <w:kern w:val="3"/>
          <w:lang w:val="pl-PL" w:eastAsia="zh-CN"/>
        </w:rPr>
        <w:t xml:space="preserve">Zamawiającemu. </w:t>
      </w:r>
    </w:p>
    <w:p w14:paraId="4EC345E1" w14:textId="77777777"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W przypadku stwierdzenia wad przedmiotu zamówienia, zamawiającemu przysługuje prawo wstrzymania realizacji płatności faktury za część wadliwą dostawy, do czasu dostarczenia przez Wykonawcę pełnowartościowego towaru.</w:t>
      </w:r>
    </w:p>
    <w:p w14:paraId="345CB336" w14:textId="0000B61D" w:rsidR="003245A6" w:rsidRPr="00565F58" w:rsidRDefault="007809D4" w:rsidP="004C2CED">
      <w:pPr>
        <w:suppressAutoHyphens/>
        <w:autoSpaceDE w:val="0"/>
        <w:autoSpaceDN w:val="0"/>
        <w:spacing w:after="0" w:line="276" w:lineRule="auto"/>
        <w:jc w:val="both"/>
        <w:textAlignment w:val="baseline"/>
        <w:rPr>
          <w:rFonts w:eastAsia="Lucida Sans Unicode" w:hAnsiTheme="minorHAnsi" w:cstheme="minorHAnsi"/>
          <w:kern w:val="3"/>
          <w:lang w:val="pl-PL" w:eastAsia="zh-CN"/>
        </w:rPr>
      </w:pPr>
      <w:r w:rsidRPr="00565F58">
        <w:rPr>
          <w:rFonts w:eastAsia="Lucida Sans Unicode" w:hAnsiTheme="minorHAnsi" w:cstheme="minorHAnsi"/>
          <w:kern w:val="3"/>
          <w:lang w:val="pl-PL" w:eastAsia="zh-CN"/>
        </w:rPr>
        <w:t xml:space="preserve">W razie uszkodzenia </w:t>
      </w:r>
      <w:r w:rsidR="000B772D">
        <w:rPr>
          <w:rFonts w:eastAsia="Lucida Sans Unicode" w:hAnsiTheme="minorHAnsi" w:cstheme="minorHAnsi"/>
          <w:kern w:val="3"/>
          <w:lang w:val="pl-PL" w:eastAsia="zh-CN"/>
        </w:rPr>
        <w:t xml:space="preserve">w trakcie oraz w związku z dostawą przedmiotu Umowy i jego montażem </w:t>
      </w:r>
      <w:r w:rsidRPr="00565F58">
        <w:rPr>
          <w:rFonts w:eastAsia="Lucida Sans Unicode" w:hAnsiTheme="minorHAnsi" w:cstheme="minorHAnsi"/>
          <w:kern w:val="3"/>
          <w:lang w:val="pl-PL" w:eastAsia="zh-CN"/>
        </w:rPr>
        <w:t xml:space="preserve">mienia Zamawiającego lub innego użytkownika znajdującego się w stolarni przy ul. Starej 4 w Warszawie, Wykonawca usunie powstałe szkody na własny koszt. </w:t>
      </w:r>
    </w:p>
    <w:p w14:paraId="6353FCBA" w14:textId="77777777" w:rsidR="007809D4" w:rsidRPr="00565F58" w:rsidRDefault="007809D4" w:rsidP="00EA50D5">
      <w:pPr>
        <w:suppressAutoHyphens/>
        <w:autoSpaceDE w:val="0"/>
        <w:autoSpaceDN w:val="0"/>
        <w:spacing w:after="0" w:line="276" w:lineRule="auto"/>
        <w:textAlignment w:val="baseline"/>
        <w:rPr>
          <w:rFonts w:eastAsiaTheme="minorHAnsi" w:hAnsiTheme="minorHAnsi" w:cstheme="minorHAnsi"/>
          <w:kern w:val="3"/>
          <w:lang w:val="pl-PL" w:eastAsia="en-US"/>
        </w:rPr>
      </w:pPr>
    </w:p>
    <w:p w14:paraId="28134ACE" w14:textId="77777777" w:rsidR="002C6E76" w:rsidRPr="00565F58" w:rsidRDefault="00831478" w:rsidP="00724C74">
      <w:pPr>
        <w:pStyle w:val="Nagwek2"/>
        <w:numPr>
          <w:ilvl w:val="1"/>
          <w:numId w:val="16"/>
        </w:numPr>
        <w:spacing w:before="120" w:line="276" w:lineRule="auto"/>
        <w:ind w:left="567" w:hanging="567"/>
        <w:rPr>
          <w:rFonts w:asciiTheme="minorHAnsi" w:hAnsiTheme="minorHAnsi" w:cstheme="minorHAnsi"/>
          <w:color w:val="000000" w:themeColor="text1"/>
          <w:sz w:val="22"/>
          <w:lang w:val="pl-PL"/>
        </w:rPr>
      </w:pPr>
      <w:bookmarkStart w:id="14" w:name="_Toc529863940"/>
      <w:r w:rsidRPr="00565F58">
        <w:rPr>
          <w:rFonts w:asciiTheme="minorHAnsi" w:hAnsiTheme="minorHAnsi" w:cstheme="minorHAnsi"/>
          <w:color w:val="000000" w:themeColor="text1"/>
          <w:sz w:val="22"/>
          <w:lang w:val="pl-PL"/>
        </w:rPr>
        <w:t>Termin realizacji zamówienia:</w:t>
      </w:r>
      <w:bookmarkEnd w:id="14"/>
    </w:p>
    <w:p w14:paraId="07299582" w14:textId="4E8E3D3F" w:rsidR="00321A60" w:rsidRPr="00565F58" w:rsidRDefault="003245A6" w:rsidP="00EA50D5">
      <w:pPr>
        <w:spacing w:before="120" w:after="0" w:line="276" w:lineRule="auto"/>
        <w:jc w:val="both"/>
        <w:rPr>
          <w:rFonts w:hAnsiTheme="minorHAnsi" w:cstheme="minorHAnsi"/>
          <w:lang w:val="pl-PL"/>
        </w:rPr>
      </w:pPr>
      <w:r w:rsidRPr="00565F58">
        <w:rPr>
          <w:rFonts w:hAnsiTheme="minorHAnsi" w:cstheme="minorHAnsi"/>
          <w:lang w:val="pl-PL"/>
        </w:rPr>
        <w:t xml:space="preserve">Część 1: </w:t>
      </w:r>
      <w:r w:rsidR="000F6190" w:rsidRPr="00565F58">
        <w:rPr>
          <w:rFonts w:hAnsiTheme="minorHAnsi" w:cstheme="minorHAnsi"/>
          <w:lang w:val="pl-PL"/>
        </w:rPr>
        <w:t xml:space="preserve">W okresie </w:t>
      </w:r>
      <w:r w:rsidR="000F6190" w:rsidRPr="00565F58">
        <w:rPr>
          <w:rFonts w:hAnsiTheme="minorHAnsi" w:cstheme="minorHAnsi"/>
          <w:b/>
          <w:lang w:val="pl-PL"/>
        </w:rPr>
        <w:t xml:space="preserve">do </w:t>
      </w:r>
      <w:r w:rsidR="00A845C5" w:rsidRPr="00565F58">
        <w:rPr>
          <w:rFonts w:hAnsiTheme="minorHAnsi" w:cstheme="minorHAnsi"/>
          <w:b/>
          <w:lang w:val="pl-PL"/>
        </w:rPr>
        <w:t>15</w:t>
      </w:r>
      <w:r w:rsidR="000F6190" w:rsidRPr="00565F58">
        <w:rPr>
          <w:rFonts w:hAnsiTheme="minorHAnsi" w:cstheme="minorHAnsi"/>
          <w:b/>
          <w:lang w:val="pl-PL"/>
        </w:rPr>
        <w:t xml:space="preserve"> dni roboczych</w:t>
      </w:r>
      <w:r w:rsidR="000F6190" w:rsidRPr="00565F58">
        <w:rPr>
          <w:rFonts w:hAnsiTheme="minorHAnsi" w:cstheme="minorHAnsi"/>
          <w:lang w:val="pl-PL"/>
        </w:rPr>
        <w:t xml:space="preserve"> od dnia podpisania umowy</w:t>
      </w:r>
      <w:r w:rsidR="00AC7EDA">
        <w:rPr>
          <w:rFonts w:hAnsiTheme="minorHAnsi" w:cstheme="minorHAnsi"/>
          <w:lang w:val="pl-PL"/>
        </w:rPr>
        <w:t xml:space="preserve">, </w:t>
      </w:r>
      <w:bookmarkStart w:id="15" w:name="_Hlk529883657"/>
      <w:r w:rsidR="00AC7EDA">
        <w:rPr>
          <w:rFonts w:hAnsiTheme="minorHAnsi" w:cstheme="minorHAnsi"/>
          <w:lang w:val="pl-PL"/>
        </w:rPr>
        <w:t>nie później</w:t>
      </w:r>
      <w:r w:rsidR="00777AC0">
        <w:rPr>
          <w:rFonts w:hAnsiTheme="minorHAnsi" w:cstheme="minorHAnsi"/>
          <w:lang w:val="pl-PL"/>
        </w:rPr>
        <w:t xml:space="preserve"> niż do 21.12.2018r.</w:t>
      </w:r>
      <w:bookmarkEnd w:id="15"/>
    </w:p>
    <w:p w14:paraId="3BC92D40" w14:textId="4EC12EA7" w:rsidR="003245A6" w:rsidRDefault="003245A6" w:rsidP="00EA50D5">
      <w:pPr>
        <w:spacing w:before="120" w:after="0" w:line="276" w:lineRule="auto"/>
        <w:jc w:val="both"/>
        <w:rPr>
          <w:rFonts w:hAnsiTheme="minorHAnsi" w:cstheme="minorHAnsi"/>
          <w:lang w:val="pl-PL"/>
        </w:rPr>
      </w:pPr>
      <w:r w:rsidRPr="00565F58">
        <w:rPr>
          <w:rFonts w:hAnsiTheme="minorHAnsi" w:cstheme="minorHAnsi"/>
          <w:lang w:val="pl-PL"/>
        </w:rPr>
        <w:t xml:space="preserve">Część 2: W okresie </w:t>
      </w:r>
      <w:r w:rsidRPr="00565F58">
        <w:rPr>
          <w:rFonts w:hAnsiTheme="minorHAnsi" w:cstheme="minorHAnsi"/>
          <w:b/>
          <w:lang w:val="pl-PL"/>
        </w:rPr>
        <w:t>do 15 dni roboczych</w:t>
      </w:r>
      <w:r w:rsidRPr="00565F58">
        <w:rPr>
          <w:rFonts w:hAnsiTheme="minorHAnsi" w:cstheme="minorHAnsi"/>
          <w:lang w:val="pl-PL"/>
        </w:rPr>
        <w:t xml:space="preserve"> od dnia podpisania umowy</w:t>
      </w:r>
      <w:r w:rsidR="00777AC0">
        <w:rPr>
          <w:rFonts w:hAnsiTheme="minorHAnsi" w:cstheme="minorHAnsi"/>
          <w:lang w:val="pl-PL"/>
        </w:rPr>
        <w:t>,</w:t>
      </w:r>
      <w:r w:rsidR="00777AC0" w:rsidRPr="00777AC0">
        <w:rPr>
          <w:rFonts w:hAnsiTheme="minorHAnsi" w:cstheme="minorHAnsi"/>
          <w:lang w:val="pl-PL"/>
        </w:rPr>
        <w:t xml:space="preserve"> </w:t>
      </w:r>
      <w:r w:rsidR="00777AC0">
        <w:rPr>
          <w:rFonts w:hAnsiTheme="minorHAnsi" w:cstheme="minorHAnsi"/>
          <w:lang w:val="pl-PL"/>
        </w:rPr>
        <w:t>nie później niż do 21.12.2018r.</w:t>
      </w:r>
      <w:r w:rsidRPr="00565F58">
        <w:rPr>
          <w:rFonts w:hAnsiTheme="minorHAnsi" w:cstheme="minorHAnsi"/>
          <w:lang w:val="pl-PL"/>
        </w:rPr>
        <w:t>.</w:t>
      </w:r>
    </w:p>
    <w:p w14:paraId="42F0BFA2" w14:textId="77777777" w:rsidR="004A4FBC" w:rsidRPr="004A4FBC" w:rsidRDefault="004A4FBC" w:rsidP="00EA50D5">
      <w:pPr>
        <w:spacing w:before="120" w:after="0" w:line="276" w:lineRule="auto"/>
        <w:jc w:val="both"/>
        <w:rPr>
          <w:rFonts w:hAnsiTheme="minorHAnsi" w:cstheme="minorHAnsi"/>
          <w:sz w:val="2"/>
          <w:lang w:val="pl-PL"/>
        </w:rPr>
      </w:pPr>
    </w:p>
    <w:p w14:paraId="2FD9CAFD" w14:textId="77777777" w:rsidR="003245A6" w:rsidRPr="00565F58" w:rsidRDefault="003D710C" w:rsidP="004C2CED">
      <w:pPr>
        <w:spacing w:before="120" w:after="0" w:line="276" w:lineRule="auto"/>
        <w:jc w:val="both"/>
        <w:rPr>
          <w:rFonts w:hAnsiTheme="minorHAnsi" w:cstheme="minorHAnsi"/>
          <w:lang w:val="pl-PL"/>
        </w:rPr>
      </w:pPr>
      <w:r w:rsidRPr="00565F58">
        <w:rPr>
          <w:rFonts w:hAnsiTheme="minorHAnsi" w:cstheme="minorHAnsi"/>
          <w:lang w:val="pl-PL"/>
        </w:rPr>
        <w:lastRenderedPageBreak/>
        <w:t xml:space="preserve">Ilekroć w niniejszej SIWZ użyto określenia „dni robocze” należy przez to rozumieć dni od poniedziałku do piątku, z wyłączeniem dni wolnych od pracy zgodnie z ustawą z dnia 18 stycznia 1951 r. o dniach wolnych od </w:t>
      </w:r>
      <w:r w:rsidRPr="00A22549">
        <w:rPr>
          <w:rFonts w:hAnsiTheme="minorHAnsi" w:cstheme="minorHAnsi"/>
          <w:lang w:val="pl-PL"/>
        </w:rPr>
        <w:t>pracy (tj. Dz.U. z 2015 r. poz. 90).</w:t>
      </w:r>
    </w:p>
    <w:p w14:paraId="514D247A" w14:textId="77777777" w:rsidR="009F6C32" w:rsidRPr="00565F58" w:rsidRDefault="009F6C32" w:rsidP="00EA50D5">
      <w:pPr>
        <w:spacing w:after="0" w:line="276" w:lineRule="auto"/>
        <w:jc w:val="both"/>
        <w:rPr>
          <w:rFonts w:hAnsiTheme="minorHAnsi" w:cstheme="minorHAnsi"/>
          <w:sz w:val="6"/>
          <w:lang w:val="pl-PL"/>
        </w:rPr>
      </w:pPr>
    </w:p>
    <w:p w14:paraId="177D2AA0" w14:textId="77777777" w:rsidR="009F6C32" w:rsidRPr="00565F58" w:rsidRDefault="009F6C32" w:rsidP="00EA50D5">
      <w:pPr>
        <w:spacing w:after="0" w:line="276" w:lineRule="auto"/>
        <w:jc w:val="both"/>
        <w:rPr>
          <w:rFonts w:hAnsiTheme="minorHAnsi"/>
          <w:sz w:val="20"/>
          <w:lang w:val="pl-PL"/>
        </w:rPr>
      </w:pPr>
    </w:p>
    <w:p w14:paraId="37D8E87C" w14:textId="14DCFE5D" w:rsidR="002C6E76" w:rsidRDefault="00831478" w:rsidP="00724C74">
      <w:pPr>
        <w:pStyle w:val="Nagwek2"/>
        <w:numPr>
          <w:ilvl w:val="1"/>
          <w:numId w:val="16"/>
        </w:numPr>
        <w:spacing w:before="120" w:after="120" w:line="276" w:lineRule="auto"/>
        <w:ind w:left="567" w:hanging="567"/>
        <w:rPr>
          <w:rFonts w:asciiTheme="minorHAnsi" w:hAnsiTheme="minorHAnsi" w:cstheme="minorHAnsi"/>
          <w:color w:val="000000" w:themeColor="text1"/>
          <w:sz w:val="22"/>
          <w:lang w:val="pl-PL"/>
        </w:rPr>
      </w:pPr>
      <w:bookmarkStart w:id="16" w:name="_Toc529863941"/>
      <w:r w:rsidRPr="00565F58">
        <w:rPr>
          <w:rFonts w:asciiTheme="minorHAnsi" w:hAnsiTheme="minorHAnsi" w:cstheme="minorHAnsi"/>
          <w:color w:val="000000" w:themeColor="text1"/>
          <w:sz w:val="22"/>
          <w:lang w:val="pl-PL"/>
        </w:rPr>
        <w:t>Opis przedmiotu zamówienia wg wspólnego słownika zamówień:</w:t>
      </w:r>
      <w:bookmarkEnd w:id="16"/>
    </w:p>
    <w:p w14:paraId="34AB7836" w14:textId="77777777" w:rsidR="00777AC0" w:rsidRPr="00777AC0" w:rsidRDefault="00777AC0" w:rsidP="00777AC0">
      <w:pPr>
        <w:shd w:val="clear" w:color="auto" w:fill="FFFFFF"/>
        <w:spacing w:line="235" w:lineRule="atLeast"/>
        <w:rPr>
          <w:rFonts w:ascii="Calibri" w:hAnsi="Calibri" w:cs="Calibri"/>
          <w:color w:val="222222"/>
          <w:lang w:val="pl-PL" w:eastAsia="pl-PL"/>
        </w:rPr>
      </w:pPr>
      <w:r w:rsidRPr="00777AC0">
        <w:rPr>
          <w:rFonts w:ascii="Calibri" w:hAnsi="Calibri" w:cs="Calibri"/>
          <w:color w:val="222222"/>
          <w:lang w:val="pl-PL" w:eastAsia="pl-PL"/>
        </w:rPr>
        <w:t>G</w:t>
      </w:r>
      <w:r w:rsidRPr="00777AC0">
        <w:rPr>
          <w:rFonts w:ascii="Times New Roman"/>
          <w:color w:val="222222"/>
          <w:lang w:val="pl-PL" w:eastAsia="pl-PL"/>
        </w:rPr>
        <w:t>łó</w:t>
      </w:r>
      <w:r w:rsidRPr="00777AC0">
        <w:rPr>
          <w:rFonts w:ascii="Calibri" w:hAnsi="Calibri" w:cs="Calibri"/>
          <w:color w:val="222222"/>
          <w:lang w:val="pl-PL" w:eastAsia="pl-PL"/>
        </w:rPr>
        <w:t>wny kod CPV:</w:t>
      </w:r>
    </w:p>
    <w:tbl>
      <w:tblPr>
        <w:tblW w:w="0" w:type="auto"/>
        <w:shd w:val="clear" w:color="auto" w:fill="FFFFFF"/>
        <w:tblCellMar>
          <w:left w:w="0" w:type="dxa"/>
          <w:right w:w="0" w:type="dxa"/>
        </w:tblCellMar>
        <w:tblLook w:val="04A0" w:firstRow="1" w:lastRow="0" w:firstColumn="1" w:lastColumn="0" w:noHBand="0" w:noVBand="1"/>
      </w:tblPr>
      <w:tblGrid>
        <w:gridCol w:w="2261"/>
        <w:gridCol w:w="6790"/>
      </w:tblGrid>
      <w:tr w:rsidR="00777AC0" w:rsidRPr="00777AC0" w14:paraId="72561D25" w14:textId="77777777" w:rsidTr="00777AC0">
        <w:tc>
          <w:tcPr>
            <w:tcW w:w="22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F7082" w14:textId="77777777" w:rsidR="00777AC0" w:rsidRPr="00777AC0" w:rsidRDefault="00777AC0" w:rsidP="00777AC0">
            <w:pPr>
              <w:spacing w:after="0" w:line="240" w:lineRule="auto"/>
              <w:rPr>
                <w:rFonts w:ascii="Calibri" w:hAnsi="Calibri" w:cs="Calibri"/>
                <w:color w:val="222222"/>
                <w:lang w:val="pl-PL" w:eastAsia="pl-PL"/>
              </w:rPr>
            </w:pPr>
            <w:r w:rsidRPr="00777AC0">
              <w:rPr>
                <w:rFonts w:ascii="Calibri" w:hAnsi="Calibri" w:cs="Calibri"/>
                <w:color w:val="222222"/>
                <w:lang w:val="pl-PL" w:eastAsia="pl-PL"/>
              </w:rPr>
              <w:t>42600000-2 </w:t>
            </w:r>
          </w:p>
        </w:tc>
        <w:tc>
          <w:tcPr>
            <w:tcW w:w="6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FBEA3F" w14:textId="77777777" w:rsidR="00777AC0" w:rsidRPr="00777AC0" w:rsidRDefault="00777AC0" w:rsidP="00777AC0">
            <w:pPr>
              <w:spacing w:after="0" w:line="240" w:lineRule="auto"/>
              <w:rPr>
                <w:rFonts w:ascii="Calibri" w:hAnsi="Calibri" w:cs="Calibri"/>
                <w:color w:val="222222"/>
                <w:lang w:val="pl-PL" w:eastAsia="pl-PL"/>
              </w:rPr>
            </w:pPr>
            <w:r w:rsidRPr="00777AC0">
              <w:rPr>
                <w:rFonts w:ascii="Calibri" w:hAnsi="Calibri" w:cs="Calibri"/>
                <w:color w:val="222222"/>
                <w:lang w:val="pl-PL" w:eastAsia="pl-PL"/>
              </w:rPr>
              <w:t>Obrabiarki</w:t>
            </w:r>
          </w:p>
        </w:tc>
      </w:tr>
    </w:tbl>
    <w:p w14:paraId="62088C53" w14:textId="77777777" w:rsidR="00777AC0" w:rsidRDefault="00777AC0" w:rsidP="00777AC0">
      <w:pPr>
        <w:shd w:val="clear" w:color="auto" w:fill="FFFFFF"/>
        <w:spacing w:after="0" w:line="235" w:lineRule="atLeast"/>
        <w:rPr>
          <w:rFonts w:ascii="Calibri" w:hAnsi="Calibri" w:cs="Calibri"/>
          <w:color w:val="222222"/>
          <w:lang w:val="pl-PL" w:eastAsia="pl-PL"/>
        </w:rPr>
      </w:pPr>
    </w:p>
    <w:p w14:paraId="6CA8FF5D" w14:textId="7D347F67" w:rsidR="00777AC0" w:rsidRPr="00777AC0" w:rsidRDefault="00777AC0" w:rsidP="00777AC0">
      <w:pPr>
        <w:shd w:val="clear" w:color="auto" w:fill="FFFFFF"/>
        <w:spacing w:line="235" w:lineRule="atLeast"/>
        <w:rPr>
          <w:rFonts w:ascii="Calibri" w:hAnsi="Calibri" w:cs="Calibri"/>
          <w:color w:val="222222"/>
          <w:lang w:val="pl-PL" w:eastAsia="pl-PL"/>
        </w:rPr>
      </w:pPr>
      <w:r w:rsidRPr="00777AC0">
        <w:rPr>
          <w:rFonts w:ascii="Calibri" w:hAnsi="Calibri" w:cs="Calibri"/>
          <w:color w:val="222222"/>
          <w:lang w:val="pl-PL" w:eastAsia="pl-PL"/>
        </w:rPr>
        <w:t>Kody pomocnicze:</w:t>
      </w:r>
    </w:p>
    <w:tbl>
      <w:tblPr>
        <w:tblW w:w="0" w:type="auto"/>
        <w:shd w:val="clear" w:color="auto" w:fill="FFFFFF"/>
        <w:tblCellMar>
          <w:left w:w="0" w:type="dxa"/>
          <w:right w:w="0" w:type="dxa"/>
        </w:tblCellMar>
        <w:tblLook w:val="04A0" w:firstRow="1" w:lastRow="0" w:firstColumn="1" w:lastColumn="0" w:noHBand="0" w:noVBand="1"/>
      </w:tblPr>
      <w:tblGrid>
        <w:gridCol w:w="2261"/>
        <w:gridCol w:w="6790"/>
      </w:tblGrid>
      <w:tr w:rsidR="00777AC0" w:rsidRPr="00777AC0" w14:paraId="133ADB00" w14:textId="77777777" w:rsidTr="00777AC0">
        <w:trPr>
          <w:trHeight w:val="234"/>
        </w:trPr>
        <w:tc>
          <w:tcPr>
            <w:tcW w:w="22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59746B"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val="pl-PL" w:eastAsia="pl-PL"/>
              </w:rPr>
              <w:t>42670000-3</w:t>
            </w:r>
          </w:p>
        </w:tc>
        <w:tc>
          <w:tcPr>
            <w:tcW w:w="67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3FA6C"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val="pl-PL" w:eastAsia="pl-PL"/>
              </w:rPr>
              <w:t>Części i akcesoria do obrabiarek</w:t>
            </w:r>
          </w:p>
        </w:tc>
      </w:tr>
      <w:tr w:rsidR="00777AC0" w:rsidRPr="00777AC0" w14:paraId="22D70AC5" w14:textId="77777777" w:rsidTr="00777AC0">
        <w:trPr>
          <w:trHeight w:val="234"/>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059B4"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val="pl-PL" w:eastAsia="pl-PL"/>
              </w:rPr>
              <w:t>42642100-9</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AE2BE7"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val="pl-PL" w:eastAsia="pl-PL"/>
              </w:rPr>
              <w:t>Obrabiarki do obróbki drewna</w:t>
            </w:r>
          </w:p>
        </w:tc>
      </w:tr>
      <w:tr w:rsidR="00777AC0" w:rsidRPr="00777AC0" w14:paraId="585C1CF2" w14:textId="77777777" w:rsidTr="00777AC0">
        <w:trPr>
          <w:trHeight w:val="234"/>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4F6D8"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eastAsia="pl-PL"/>
              </w:rPr>
              <w:t>43800000-1</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E76B0" w14:textId="77777777" w:rsidR="00777AC0" w:rsidRPr="00777AC0" w:rsidRDefault="00777AC0" w:rsidP="00777AC0">
            <w:pPr>
              <w:spacing w:line="253" w:lineRule="atLeast"/>
              <w:rPr>
                <w:rFonts w:ascii="Calibri" w:hAnsi="Calibri" w:cs="Calibri"/>
                <w:color w:val="222222"/>
                <w:lang w:val="pl-PL" w:eastAsia="pl-PL"/>
              </w:rPr>
            </w:pPr>
            <w:r w:rsidRPr="00777AC0">
              <w:rPr>
                <w:rFonts w:ascii="Calibri" w:hAnsi="Calibri" w:cs="Calibri"/>
                <w:color w:val="222222"/>
                <w:lang w:val="pl-PL" w:eastAsia="pl-PL"/>
              </w:rPr>
              <w:t>Urządzenia warsztatowe</w:t>
            </w:r>
          </w:p>
        </w:tc>
      </w:tr>
      <w:tr w:rsidR="00777AC0" w:rsidRPr="00777AC0" w14:paraId="5323C87A" w14:textId="77777777" w:rsidTr="00777AC0">
        <w:trPr>
          <w:trHeight w:val="481"/>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F560A" w14:textId="77777777" w:rsidR="00777AC0" w:rsidRPr="00777AC0" w:rsidRDefault="00777AC0" w:rsidP="00777AC0">
            <w:pPr>
              <w:spacing w:after="0" w:line="253" w:lineRule="atLeast"/>
              <w:rPr>
                <w:rFonts w:ascii="Calibri" w:hAnsi="Calibri" w:cs="Calibri"/>
                <w:color w:val="222222"/>
                <w:lang w:val="pl-PL" w:eastAsia="pl-PL"/>
              </w:rPr>
            </w:pPr>
            <w:r w:rsidRPr="00777AC0">
              <w:rPr>
                <w:rFonts w:ascii="Calibri" w:hAnsi="Calibri" w:cs="Calibri"/>
                <w:color w:val="222222"/>
                <w:lang w:eastAsia="pl-PL"/>
              </w:rPr>
              <w:t>43810000-4</w:t>
            </w:r>
          </w:p>
        </w:tc>
        <w:tc>
          <w:tcPr>
            <w:tcW w:w="67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4AD94" w14:textId="77777777" w:rsidR="00777AC0" w:rsidRPr="00777AC0" w:rsidRDefault="00777AC0" w:rsidP="00777AC0">
            <w:pPr>
              <w:spacing w:after="0" w:line="253" w:lineRule="atLeast"/>
              <w:rPr>
                <w:rFonts w:ascii="Calibri" w:hAnsi="Calibri" w:cs="Calibri"/>
                <w:color w:val="222222"/>
                <w:lang w:val="pl-PL" w:eastAsia="pl-PL"/>
              </w:rPr>
            </w:pPr>
            <w:proofErr w:type="spellStart"/>
            <w:r w:rsidRPr="00777AC0">
              <w:rPr>
                <w:rFonts w:ascii="Calibri" w:hAnsi="Calibri" w:cs="Calibri"/>
                <w:color w:val="222222"/>
                <w:lang w:eastAsia="pl-PL"/>
              </w:rPr>
              <w:t>Urządzenia</w:t>
            </w:r>
            <w:proofErr w:type="spellEnd"/>
            <w:r w:rsidRPr="00777AC0">
              <w:rPr>
                <w:rFonts w:ascii="Calibri" w:hAnsi="Calibri" w:cs="Calibri"/>
                <w:color w:val="222222"/>
                <w:lang w:eastAsia="pl-PL"/>
              </w:rPr>
              <w:t xml:space="preserve"> do </w:t>
            </w:r>
            <w:proofErr w:type="spellStart"/>
            <w:r w:rsidRPr="00777AC0">
              <w:rPr>
                <w:rFonts w:ascii="Calibri" w:hAnsi="Calibri" w:cs="Calibri"/>
                <w:color w:val="222222"/>
                <w:lang w:eastAsia="pl-PL"/>
              </w:rPr>
              <w:t>obróbki</w:t>
            </w:r>
            <w:proofErr w:type="spellEnd"/>
            <w:r w:rsidRPr="00777AC0">
              <w:rPr>
                <w:rFonts w:ascii="Calibri" w:hAnsi="Calibri" w:cs="Calibri"/>
                <w:color w:val="222222"/>
                <w:lang w:eastAsia="pl-PL"/>
              </w:rPr>
              <w:t xml:space="preserve"> </w:t>
            </w:r>
            <w:proofErr w:type="spellStart"/>
            <w:r w:rsidRPr="00777AC0">
              <w:rPr>
                <w:rFonts w:ascii="Calibri" w:hAnsi="Calibri" w:cs="Calibri"/>
                <w:color w:val="222222"/>
                <w:lang w:eastAsia="pl-PL"/>
              </w:rPr>
              <w:t>drewna</w:t>
            </w:r>
            <w:proofErr w:type="spellEnd"/>
          </w:p>
        </w:tc>
      </w:tr>
    </w:tbl>
    <w:p w14:paraId="08F3B67A" w14:textId="77777777" w:rsidR="0066091F" w:rsidRPr="00565F58" w:rsidRDefault="0066091F" w:rsidP="00EA50D5">
      <w:pPr>
        <w:tabs>
          <w:tab w:val="left" w:pos="2688"/>
        </w:tabs>
        <w:spacing w:after="0" w:line="276" w:lineRule="auto"/>
        <w:rPr>
          <w:rFonts w:hAnsiTheme="minorHAnsi" w:cstheme="minorHAnsi"/>
          <w:lang w:val="pl-PL"/>
        </w:rPr>
      </w:pPr>
    </w:p>
    <w:p w14:paraId="08AC13BB" w14:textId="77777777" w:rsidR="00EF7157" w:rsidRPr="00565F58" w:rsidRDefault="00EF7157" w:rsidP="00724C74">
      <w:pPr>
        <w:pStyle w:val="Nagwek2"/>
        <w:numPr>
          <w:ilvl w:val="1"/>
          <w:numId w:val="16"/>
        </w:numPr>
        <w:spacing w:line="276" w:lineRule="auto"/>
        <w:ind w:left="567" w:hanging="567"/>
        <w:jc w:val="both"/>
        <w:rPr>
          <w:rFonts w:asciiTheme="minorHAnsi" w:hAnsiTheme="minorHAnsi" w:cstheme="minorHAnsi"/>
          <w:color w:val="000000" w:themeColor="text1"/>
          <w:sz w:val="22"/>
          <w:lang w:val="pl-PL"/>
        </w:rPr>
      </w:pPr>
      <w:bookmarkStart w:id="17" w:name="_Toc529863942"/>
      <w:r w:rsidRPr="00565F58">
        <w:rPr>
          <w:rFonts w:asciiTheme="minorHAnsi" w:hAnsiTheme="minorHAnsi" w:cstheme="minorHAnsi"/>
          <w:color w:val="000000" w:themeColor="text1"/>
          <w:sz w:val="22"/>
          <w:lang w:val="pl-PL"/>
        </w:rPr>
        <w:t>Rozwiązania równoważne</w:t>
      </w:r>
      <w:bookmarkEnd w:id="17"/>
    </w:p>
    <w:p w14:paraId="4C7DA342" w14:textId="55232B64" w:rsidR="00EF7157" w:rsidRPr="00565F58" w:rsidRDefault="00EF7157" w:rsidP="00145B31">
      <w:pPr>
        <w:jc w:val="both"/>
        <w:rPr>
          <w:rFonts w:hAnsiTheme="minorHAnsi"/>
          <w:lang w:val="pl-PL"/>
        </w:rPr>
      </w:pPr>
      <w:r w:rsidRPr="00565F58">
        <w:rPr>
          <w:rFonts w:hAnsiTheme="minorHAnsi"/>
          <w:lang w:val="pl-PL"/>
        </w:rPr>
        <w:t xml:space="preserve">Zamawiający informuje, że tam, gdzie w SIWZ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Wykonawca, który w ofercie powołuje się na rozwiązania równoważne opisywanym przez Zamawiającego, jest obowiązany wykazać, że oferowane przez niego dostawy spełniają wymagania określone przez Zamawiającego. </w:t>
      </w:r>
      <w:r w:rsidRPr="00565F58">
        <w:rPr>
          <w:rFonts w:hAnsiTheme="minorHAnsi" w:cs="Calibri"/>
          <w:lang w:val="pl-PL"/>
        </w:rPr>
        <w:t>Wszelkie koszty wynikające z różnic pomiędzy urządzeniami wskazanymi w SIWZ, a zaoferowanymi</w:t>
      </w:r>
      <w:r w:rsidR="00623329" w:rsidRPr="00565F58">
        <w:rPr>
          <w:rFonts w:hAnsiTheme="minorHAnsi" w:cs="Calibri"/>
          <w:lang w:val="pl-PL"/>
        </w:rPr>
        <w:t>,</w:t>
      </w:r>
      <w:r w:rsidRPr="00565F58">
        <w:rPr>
          <w:rFonts w:hAnsiTheme="minorHAnsi" w:cs="Calibri"/>
          <w:lang w:val="pl-PL"/>
        </w:rPr>
        <w:t xml:space="preserve"> ponosi Wykonawca. Zwrot „równoważne” oznacza możliwość uzyskania efektu założonego przez Zamawiającego za pomocą innych rozwiązań technicznych poprzez dopuszczenie ofert opartych na równoważnych ustaleniach.  Zamawiający zwraca uwagę, że w przypadku składania przez Wykonawcę propozycji rozwiązań równoważnych, to na Wykonawcy ciąży wykazanie dowodu, iż oferowane dostawy są zgodne z wymaganiami Zamawiającego. Wraz z Wnioskiem o zastosowanie rozwiązań równoważnych Wykonawca ma obowiązek wykazać równoważności, odnosząc się do następujących zagadnień:</w:t>
      </w:r>
    </w:p>
    <w:p w14:paraId="0AECE8E8" w14:textId="77777777" w:rsidR="00EF7157" w:rsidRPr="00565F58" w:rsidRDefault="00EF7157" w:rsidP="00724C74">
      <w:pPr>
        <w:pStyle w:val="Akapitzlist"/>
        <w:numPr>
          <w:ilvl w:val="0"/>
          <w:numId w:val="32"/>
        </w:numPr>
        <w:ind w:left="714" w:hanging="357"/>
        <w:jc w:val="both"/>
        <w:rPr>
          <w:rFonts w:hAnsiTheme="minorHAnsi" w:cs="Calibri"/>
          <w:lang w:val="pl-PL"/>
        </w:rPr>
      </w:pPr>
      <w:r w:rsidRPr="00565F58">
        <w:rPr>
          <w:rFonts w:hAnsiTheme="minorHAnsi"/>
        </w:rPr>
        <w:t>Parametrów technicznych;</w:t>
      </w:r>
    </w:p>
    <w:p w14:paraId="3DAFBC29" w14:textId="77777777" w:rsidR="00EF7157" w:rsidRPr="00565F58" w:rsidRDefault="00EF7157" w:rsidP="00724C74">
      <w:pPr>
        <w:pStyle w:val="Akapitzlist"/>
        <w:numPr>
          <w:ilvl w:val="0"/>
          <w:numId w:val="32"/>
        </w:numPr>
        <w:ind w:left="714" w:hanging="357"/>
        <w:jc w:val="both"/>
        <w:rPr>
          <w:rFonts w:hAnsiTheme="minorHAnsi" w:cs="Calibri"/>
          <w:lang w:val="pl-PL"/>
        </w:rPr>
      </w:pPr>
      <w:r w:rsidRPr="00565F58">
        <w:rPr>
          <w:rFonts w:hAnsiTheme="minorHAnsi" w:cs="Calibri"/>
          <w:lang w:val="pl-PL"/>
        </w:rPr>
        <w:t>Trwałości</w:t>
      </w:r>
    </w:p>
    <w:p w14:paraId="19D24D5C" w14:textId="77777777" w:rsidR="00EF7157" w:rsidRPr="00565F58" w:rsidRDefault="00EF7157" w:rsidP="00724C74">
      <w:pPr>
        <w:pStyle w:val="Akapitzlist"/>
        <w:numPr>
          <w:ilvl w:val="0"/>
          <w:numId w:val="32"/>
        </w:numPr>
        <w:ind w:left="714" w:hanging="357"/>
        <w:jc w:val="both"/>
        <w:rPr>
          <w:rFonts w:hAnsiTheme="minorHAnsi" w:cs="Calibri"/>
          <w:lang w:val="pl-PL"/>
        </w:rPr>
      </w:pPr>
      <w:r w:rsidRPr="00565F58">
        <w:rPr>
          <w:rFonts w:hAnsiTheme="minorHAnsi" w:cs="Calibri"/>
          <w:lang w:val="pl-PL"/>
        </w:rPr>
        <w:t>Eksploatacji;</w:t>
      </w:r>
    </w:p>
    <w:p w14:paraId="33EE7B72" w14:textId="77777777" w:rsidR="00EF7157" w:rsidRPr="00565F58" w:rsidRDefault="00EF7157" w:rsidP="00724C74">
      <w:pPr>
        <w:pStyle w:val="Akapitzlist"/>
        <w:numPr>
          <w:ilvl w:val="0"/>
          <w:numId w:val="32"/>
        </w:numPr>
        <w:ind w:left="714" w:hanging="357"/>
        <w:jc w:val="both"/>
        <w:rPr>
          <w:rFonts w:hAnsiTheme="minorHAnsi" w:cs="Calibri"/>
          <w:lang w:val="pl-PL"/>
        </w:rPr>
      </w:pPr>
      <w:r w:rsidRPr="00565F58">
        <w:rPr>
          <w:rFonts w:hAnsiTheme="minorHAnsi" w:cs="Calibri"/>
          <w:lang w:val="pl-PL"/>
        </w:rPr>
        <w:t>Funkcjonalności</w:t>
      </w:r>
    </w:p>
    <w:p w14:paraId="5F0280A8" w14:textId="77777777" w:rsidR="00EF7157" w:rsidRPr="00565F58" w:rsidRDefault="00EF7157" w:rsidP="00724C74">
      <w:pPr>
        <w:pStyle w:val="Akapitzlist"/>
        <w:numPr>
          <w:ilvl w:val="0"/>
          <w:numId w:val="32"/>
        </w:numPr>
        <w:ind w:left="714" w:hanging="357"/>
        <w:jc w:val="both"/>
        <w:rPr>
          <w:rFonts w:hAnsiTheme="minorHAnsi" w:cs="Calibri"/>
          <w:lang w:val="pl-PL"/>
        </w:rPr>
      </w:pPr>
      <w:r w:rsidRPr="00565F58">
        <w:rPr>
          <w:rFonts w:hAnsiTheme="minorHAnsi" w:cs="Calibri"/>
          <w:lang w:val="pl-PL"/>
        </w:rPr>
        <w:t>Celu przedmiotu umowy.</w:t>
      </w:r>
    </w:p>
    <w:p w14:paraId="7E0E885E" w14:textId="77777777" w:rsidR="00EF7157" w:rsidRPr="00565F58" w:rsidRDefault="00EF7157" w:rsidP="00145B31">
      <w:pPr>
        <w:jc w:val="both"/>
        <w:rPr>
          <w:rFonts w:hAnsiTheme="minorHAnsi" w:cs="Calibri"/>
          <w:lang w:val="pl-PL"/>
        </w:rPr>
      </w:pPr>
      <w:r w:rsidRPr="00565F58">
        <w:rPr>
          <w:rFonts w:hAnsiTheme="minorHAnsi" w:cs="Calibri"/>
          <w:lang w:val="pl-PL"/>
        </w:rPr>
        <w:t>Jeżeli zastosowanie rozwiązania równoważnego wymaga dopełnienia strony formalnej, Wykonawca wraz z Wnioskiem ma obowiązek czynności te dopełnić.</w:t>
      </w:r>
    </w:p>
    <w:p w14:paraId="0E92681A" w14:textId="77777777" w:rsidR="00EF7157" w:rsidRPr="00565F58" w:rsidRDefault="00EF7157" w:rsidP="00145B31">
      <w:pPr>
        <w:jc w:val="both"/>
        <w:rPr>
          <w:rFonts w:hAnsiTheme="minorHAnsi" w:cs="Calibri"/>
          <w:lang w:val="pl-PL"/>
        </w:rPr>
      </w:pPr>
      <w:r w:rsidRPr="00565F58">
        <w:rPr>
          <w:rFonts w:hAnsiTheme="minorHAnsi" w:cs="Calibri"/>
          <w:lang w:val="pl-PL"/>
        </w:rPr>
        <w:t>Jednocześnie Zamawiający informuje, iż zastosowanie rozwiązań równoważnych zależy od zatwierdzenia przez Zamawiającego</w:t>
      </w:r>
      <w:r w:rsidR="009E275A" w:rsidRPr="00565F58">
        <w:rPr>
          <w:rFonts w:hAnsiTheme="minorHAnsi" w:cs="Calibri"/>
          <w:lang w:val="pl-PL"/>
        </w:rPr>
        <w:t xml:space="preserve">, a także od ich zgodności ze wszystkimi parametrami określonymi </w:t>
      </w:r>
      <w:r w:rsidR="009E275A" w:rsidRPr="00565F58">
        <w:rPr>
          <w:rFonts w:hAnsiTheme="minorHAnsi" w:cs="Calibri"/>
          <w:lang w:val="pl-PL"/>
        </w:rPr>
        <w:lastRenderedPageBreak/>
        <w:t>w SIWZ</w:t>
      </w:r>
      <w:r w:rsidRPr="00565F58">
        <w:rPr>
          <w:rFonts w:hAnsiTheme="minorHAnsi" w:cs="Calibri"/>
          <w:lang w:val="pl-PL"/>
        </w:rPr>
        <w:t>. Obowiązek zgłoszenia rozwiązań równoważnych i wskazania zapewnienia parametrów równoważności leży po stronie Wykonawcy dostaw.</w:t>
      </w:r>
    </w:p>
    <w:p w14:paraId="21B05AEE" w14:textId="77777777" w:rsidR="006436E8" w:rsidRPr="00565F58" w:rsidRDefault="000B66D6" w:rsidP="00724C74">
      <w:pPr>
        <w:pStyle w:val="Nagwek2"/>
        <w:numPr>
          <w:ilvl w:val="1"/>
          <w:numId w:val="16"/>
        </w:numPr>
        <w:spacing w:line="276" w:lineRule="auto"/>
        <w:ind w:left="567" w:hanging="567"/>
        <w:jc w:val="both"/>
        <w:rPr>
          <w:rFonts w:asciiTheme="minorHAnsi" w:hAnsiTheme="minorHAnsi" w:cstheme="minorHAnsi"/>
          <w:color w:val="000000" w:themeColor="text1"/>
          <w:sz w:val="22"/>
          <w:lang w:val="pl-PL"/>
        </w:rPr>
      </w:pPr>
      <w:bookmarkStart w:id="18" w:name="_Toc529863943"/>
      <w:r w:rsidRPr="00565F58">
        <w:rPr>
          <w:rFonts w:asciiTheme="minorHAnsi" w:hAnsiTheme="minorHAnsi" w:cstheme="minorHAnsi"/>
          <w:color w:val="000000" w:themeColor="text1"/>
          <w:sz w:val="22"/>
          <w:lang w:val="pl-PL"/>
        </w:rPr>
        <w:t xml:space="preserve">Szacunkowa wartość </w:t>
      </w:r>
      <w:r w:rsidR="00ED60DF" w:rsidRPr="00565F58">
        <w:rPr>
          <w:rFonts w:asciiTheme="minorHAnsi" w:hAnsiTheme="minorHAnsi" w:cstheme="minorHAnsi"/>
          <w:color w:val="000000" w:themeColor="text1"/>
          <w:sz w:val="22"/>
          <w:lang w:val="pl-PL"/>
        </w:rPr>
        <w:t xml:space="preserve">przedmiotu </w:t>
      </w:r>
      <w:r w:rsidRPr="00565F58">
        <w:rPr>
          <w:rFonts w:asciiTheme="minorHAnsi" w:hAnsiTheme="minorHAnsi" w:cstheme="minorHAnsi"/>
          <w:color w:val="000000" w:themeColor="text1"/>
          <w:sz w:val="22"/>
          <w:lang w:val="pl-PL"/>
        </w:rPr>
        <w:t>zamówienia</w:t>
      </w:r>
      <w:bookmarkEnd w:id="18"/>
      <w:r w:rsidRPr="00565F58">
        <w:rPr>
          <w:rFonts w:asciiTheme="minorHAnsi" w:hAnsiTheme="minorHAnsi" w:cstheme="minorHAnsi"/>
          <w:color w:val="000000" w:themeColor="text1"/>
          <w:sz w:val="22"/>
          <w:lang w:val="pl-PL"/>
        </w:rPr>
        <w:t xml:space="preserve"> </w:t>
      </w:r>
    </w:p>
    <w:p w14:paraId="76F1CAEA" w14:textId="68A142FF" w:rsidR="00DF076C" w:rsidRDefault="006436E8" w:rsidP="004A3192">
      <w:pPr>
        <w:spacing w:before="120" w:line="276" w:lineRule="auto"/>
        <w:rPr>
          <w:rFonts w:hAnsiTheme="minorHAnsi"/>
          <w:u w:val="single"/>
          <w:lang w:val="pl-PL"/>
        </w:rPr>
      </w:pPr>
      <w:r w:rsidRPr="00561C27">
        <w:rPr>
          <w:rFonts w:hAnsiTheme="minorHAnsi"/>
          <w:u w:val="single"/>
          <w:lang w:val="pl-PL"/>
        </w:rPr>
        <w:t xml:space="preserve">Szacunkowa wartość przedmiotu zamówienia </w:t>
      </w:r>
      <w:r w:rsidR="000B66D6" w:rsidRPr="00561C27">
        <w:rPr>
          <w:rFonts w:hAnsiTheme="minorHAnsi"/>
          <w:u w:val="single"/>
          <w:lang w:val="pl-PL"/>
        </w:rPr>
        <w:t>wynosi</w:t>
      </w:r>
      <w:r w:rsidR="00561C27">
        <w:rPr>
          <w:rFonts w:hAnsiTheme="minorHAnsi"/>
          <w:u w:val="single"/>
          <w:lang w:val="pl-PL"/>
        </w:rPr>
        <w:t xml:space="preserve"> 172 304,82</w:t>
      </w:r>
      <w:r w:rsidR="00C27774" w:rsidRPr="00561C27">
        <w:rPr>
          <w:rFonts w:hAnsiTheme="minorHAnsi"/>
          <w:u w:val="single"/>
          <w:lang w:val="pl-PL"/>
        </w:rPr>
        <w:t xml:space="preserve"> zł</w:t>
      </w:r>
      <w:r w:rsidR="000B66D6" w:rsidRPr="00561C27">
        <w:rPr>
          <w:rFonts w:hAnsiTheme="minorHAnsi"/>
          <w:u w:val="single"/>
          <w:lang w:val="pl-PL"/>
        </w:rPr>
        <w:t xml:space="preserve"> </w:t>
      </w:r>
      <w:r w:rsidR="003D6625" w:rsidRPr="00561C27">
        <w:rPr>
          <w:rFonts w:hAnsiTheme="minorHAnsi"/>
          <w:u w:val="single"/>
          <w:lang w:val="pl-PL"/>
        </w:rPr>
        <w:t>netto.</w:t>
      </w:r>
    </w:p>
    <w:p w14:paraId="0D942827" w14:textId="77777777" w:rsidR="004A3192" w:rsidRPr="004A3192" w:rsidRDefault="004A3192" w:rsidP="004A3192">
      <w:pPr>
        <w:spacing w:before="120" w:line="276" w:lineRule="auto"/>
        <w:rPr>
          <w:rFonts w:hAnsiTheme="minorHAnsi"/>
          <w:u w:val="single"/>
          <w:lang w:val="pl-PL"/>
        </w:rPr>
      </w:pPr>
    </w:p>
    <w:p w14:paraId="35026FFD" w14:textId="77777777" w:rsidR="002C6E76" w:rsidRPr="00565F58" w:rsidRDefault="00831478" w:rsidP="00724C74">
      <w:pPr>
        <w:pStyle w:val="Nagwek1"/>
        <w:numPr>
          <w:ilvl w:val="0"/>
          <w:numId w:val="16"/>
        </w:numPr>
        <w:spacing w:before="0" w:line="276" w:lineRule="auto"/>
        <w:ind w:left="364"/>
        <w:jc w:val="both"/>
        <w:rPr>
          <w:rFonts w:asciiTheme="minorHAnsi" w:hAnsiTheme="minorHAnsi" w:cstheme="minorHAnsi"/>
          <w:b/>
          <w:color w:val="000000" w:themeColor="text1"/>
          <w:lang w:val="pl-PL"/>
        </w:rPr>
      </w:pPr>
      <w:bookmarkStart w:id="19" w:name="_Toc529863944"/>
      <w:r w:rsidRPr="00565F58">
        <w:rPr>
          <w:rFonts w:asciiTheme="minorHAnsi" w:hAnsiTheme="minorHAnsi" w:cstheme="minorHAnsi"/>
          <w:b/>
          <w:color w:val="000000" w:themeColor="text1"/>
          <w:lang w:val="pl-PL"/>
        </w:rPr>
        <w:t>Warunki udziału w postępowaniu oraz podstawy wykluczenia Wykonawcy</w:t>
      </w:r>
      <w:bookmarkEnd w:id="19"/>
    </w:p>
    <w:p w14:paraId="398F15DA" w14:textId="77777777" w:rsidR="002C6E76" w:rsidRPr="00565F58" w:rsidRDefault="00831478" w:rsidP="00724C74">
      <w:pPr>
        <w:pStyle w:val="Nagwek2"/>
        <w:numPr>
          <w:ilvl w:val="1"/>
          <w:numId w:val="16"/>
        </w:numPr>
        <w:spacing w:line="276" w:lineRule="auto"/>
        <w:ind w:left="567" w:hanging="567"/>
        <w:rPr>
          <w:rFonts w:asciiTheme="minorHAnsi" w:hAnsiTheme="minorHAnsi" w:cstheme="minorHAnsi"/>
          <w:color w:val="000000" w:themeColor="text1"/>
          <w:sz w:val="22"/>
          <w:lang w:val="pl-PL"/>
        </w:rPr>
      </w:pPr>
      <w:bookmarkStart w:id="20" w:name="_Toc529863945"/>
      <w:r w:rsidRPr="00565F58">
        <w:rPr>
          <w:rFonts w:asciiTheme="minorHAnsi" w:hAnsiTheme="minorHAnsi" w:cstheme="minorHAnsi"/>
          <w:color w:val="000000" w:themeColor="text1"/>
          <w:sz w:val="22"/>
          <w:lang w:val="pl-PL"/>
        </w:rPr>
        <w:t>Podstawy wykluczenia.</w:t>
      </w:r>
      <w:bookmarkEnd w:id="20"/>
    </w:p>
    <w:p w14:paraId="414616F9" w14:textId="77777777" w:rsidR="009D7126" w:rsidRPr="00565F58" w:rsidRDefault="00831478" w:rsidP="00EA50D5">
      <w:pPr>
        <w:pStyle w:val="Akapitzlist"/>
        <w:numPr>
          <w:ilvl w:val="0"/>
          <w:numId w:val="3"/>
        </w:numPr>
        <w:spacing w:line="276" w:lineRule="auto"/>
        <w:ind w:left="709"/>
        <w:jc w:val="both"/>
        <w:rPr>
          <w:rFonts w:hAnsiTheme="minorHAnsi" w:cstheme="minorHAnsi"/>
          <w:lang w:val="pl-PL"/>
        </w:rPr>
      </w:pPr>
      <w:r w:rsidRPr="00565F58">
        <w:rPr>
          <w:rFonts w:hAnsiTheme="minorHAnsi" w:cstheme="minorHAnsi"/>
          <w:lang w:val="pl-PL"/>
        </w:rPr>
        <w:t xml:space="preserve">O udzielenie zamówienia mogą ubiegać się Wykonawcy, nie podlegający wykluczeniu </w:t>
      </w:r>
      <w:r w:rsidR="006E53E6" w:rsidRPr="00565F58">
        <w:rPr>
          <w:rFonts w:hAnsiTheme="minorHAnsi" w:cstheme="minorHAnsi"/>
          <w:lang w:val="pl-PL"/>
        </w:rPr>
        <w:br/>
      </w:r>
      <w:r w:rsidRPr="00565F58">
        <w:rPr>
          <w:rFonts w:hAnsiTheme="minorHAnsi" w:cstheme="minorHAnsi"/>
          <w:lang w:val="pl-PL"/>
        </w:rPr>
        <w:t>z niniejszego postępowania o udzielenie zamówienia na podstawie art. 24 ust.</w:t>
      </w:r>
      <w:r w:rsidR="002D65E3" w:rsidRPr="00565F58">
        <w:rPr>
          <w:rFonts w:hAnsiTheme="minorHAnsi" w:cstheme="minorHAnsi"/>
          <w:lang w:val="pl-PL"/>
        </w:rPr>
        <w:t xml:space="preserve"> </w:t>
      </w:r>
      <w:r w:rsidRPr="00565F58">
        <w:rPr>
          <w:rFonts w:hAnsiTheme="minorHAnsi" w:cstheme="minorHAnsi"/>
          <w:lang w:val="pl-PL"/>
        </w:rPr>
        <w:t>1 Ustawy.</w:t>
      </w:r>
    </w:p>
    <w:p w14:paraId="38EC32F0" w14:textId="77777777" w:rsidR="009D7126" w:rsidRPr="00565F58" w:rsidRDefault="00831478" w:rsidP="00EA50D5">
      <w:pPr>
        <w:pStyle w:val="Akapitzlist"/>
        <w:spacing w:line="276" w:lineRule="auto"/>
        <w:ind w:left="687"/>
        <w:jc w:val="both"/>
        <w:rPr>
          <w:rFonts w:hAnsiTheme="minorHAnsi" w:cstheme="minorHAnsi"/>
          <w:lang w:val="pl-PL"/>
        </w:rPr>
      </w:pPr>
      <w:r w:rsidRPr="00565F58">
        <w:rPr>
          <w:rFonts w:hAnsiTheme="minorHAnsi" w:cstheme="minorHAnsi"/>
          <w:lang w:val="pl-PL"/>
        </w:rPr>
        <w:t>Zamawiający uzna, iż Wykonawca nie podlega wykluczeniu, jeśli Wykonawca wykaże brak podstaw do wykluczenia, o których mowa w art. 24 ust.1. od pkt 12 do 23 Ustawy.</w:t>
      </w:r>
    </w:p>
    <w:p w14:paraId="586AEAEA" w14:textId="77777777" w:rsidR="009D7126" w:rsidRPr="00565F58" w:rsidRDefault="00831478" w:rsidP="00EA50D5">
      <w:pPr>
        <w:pStyle w:val="Akapitzlist"/>
        <w:numPr>
          <w:ilvl w:val="0"/>
          <w:numId w:val="3"/>
        </w:numPr>
        <w:spacing w:line="276" w:lineRule="auto"/>
        <w:ind w:left="709"/>
        <w:jc w:val="both"/>
        <w:rPr>
          <w:rFonts w:hAnsiTheme="minorHAnsi" w:cstheme="minorHAnsi"/>
          <w:lang w:val="pl-PL"/>
        </w:rPr>
      </w:pPr>
      <w:r w:rsidRPr="00565F58">
        <w:rPr>
          <w:rFonts w:hAnsiTheme="minorHAnsi" w:cstheme="minorHAnsi"/>
          <w:lang w:val="pl-PL"/>
        </w:rPr>
        <w:t xml:space="preserve">O udzielenie zamówienia mogą ubiegać się Wykonawcy, dodatkowo nie podlegający wykluczeniu z niniejszego postępowania o udzielenie zamówienia na podstawie art. 24 ust.5 </w:t>
      </w:r>
      <w:r w:rsidR="00C12BBB" w:rsidRPr="00565F58">
        <w:rPr>
          <w:rFonts w:hAnsiTheme="minorHAnsi" w:cstheme="minorHAnsi"/>
          <w:lang w:val="pl-PL"/>
        </w:rPr>
        <w:t xml:space="preserve">pkt.1 </w:t>
      </w:r>
      <w:r w:rsidRPr="00565F58">
        <w:rPr>
          <w:rFonts w:hAnsiTheme="minorHAnsi" w:cstheme="minorHAnsi"/>
          <w:lang w:val="pl-PL"/>
        </w:rPr>
        <w:t xml:space="preserve">Ustawy. </w:t>
      </w:r>
    </w:p>
    <w:p w14:paraId="18C30906" w14:textId="282205DE" w:rsidR="009D7126" w:rsidRPr="00565F58" w:rsidRDefault="00831478" w:rsidP="00EA50D5">
      <w:pPr>
        <w:pStyle w:val="Akapitzlist"/>
        <w:spacing w:line="276" w:lineRule="auto"/>
        <w:ind w:left="709"/>
        <w:jc w:val="both"/>
        <w:rPr>
          <w:rFonts w:hAnsiTheme="minorHAnsi" w:cstheme="minorHAnsi"/>
          <w:lang w:val="pl-PL"/>
        </w:rPr>
      </w:pPr>
      <w:r w:rsidRPr="00565F58">
        <w:rPr>
          <w:rFonts w:hAnsiTheme="minorHAnsi" w:cstheme="minorHAnsi"/>
          <w:lang w:val="pl-PL"/>
        </w:rPr>
        <w:t xml:space="preserve">Zamawiający uzna, iż Wykonawca nie podlega wykluczeniu, jeśli Wykonawca wykaże brak podstaw do wykluczenia, o którym mowa w art. 24 ust.5 </w:t>
      </w:r>
      <w:r w:rsidR="00C12BBB" w:rsidRPr="00565F58">
        <w:rPr>
          <w:rFonts w:hAnsiTheme="minorHAnsi" w:cstheme="minorHAnsi"/>
          <w:lang w:val="pl-PL"/>
        </w:rPr>
        <w:t>pkt. 1</w:t>
      </w:r>
      <w:r w:rsidR="00017325">
        <w:rPr>
          <w:rFonts w:hAnsiTheme="minorHAnsi" w:cstheme="minorHAnsi"/>
          <w:lang w:val="pl-PL"/>
        </w:rPr>
        <w:t xml:space="preserve"> </w:t>
      </w:r>
      <w:r w:rsidR="00AC4554" w:rsidRPr="00565F58">
        <w:rPr>
          <w:rFonts w:hAnsiTheme="minorHAnsi" w:cstheme="minorHAnsi"/>
          <w:lang w:val="pl-PL"/>
        </w:rPr>
        <w:t>Ustawy.</w:t>
      </w:r>
    </w:p>
    <w:p w14:paraId="1A0F3F25" w14:textId="59BD2004" w:rsidR="003F554B" w:rsidRPr="00EA3FF5" w:rsidRDefault="003F554B" w:rsidP="00EA3FF5">
      <w:pPr>
        <w:spacing w:line="276" w:lineRule="auto"/>
        <w:ind w:left="357"/>
        <w:jc w:val="both"/>
        <w:rPr>
          <w:rFonts w:hAnsiTheme="minorHAnsi" w:cstheme="minorHAnsi"/>
          <w:lang w:val="pl-PL"/>
        </w:rPr>
      </w:pPr>
      <w:r w:rsidRPr="00565F58">
        <w:rPr>
          <w:rFonts w:hAnsiTheme="minorHAnsi" w:cstheme="minorHAnsi"/>
          <w:lang w:val="pl-PL"/>
        </w:rPr>
        <w:t>W przypadku oferty składanej wspólnie przez kilku wykonawców (art. 23 Ustawy – konsorcjum), każdy z jej uczestników nie może podlegać wykluczeniu z postępowania i odrębnie musi wykazać to w postępowaniu – podobnie jak wykonawca składający ofertę samodzielnie.</w:t>
      </w:r>
    </w:p>
    <w:p w14:paraId="55F63014" w14:textId="77777777" w:rsidR="002C6E76" w:rsidRPr="00565F58" w:rsidRDefault="00831478" w:rsidP="00724C74">
      <w:pPr>
        <w:pStyle w:val="Nagwek2"/>
        <w:numPr>
          <w:ilvl w:val="1"/>
          <w:numId w:val="16"/>
        </w:numPr>
        <w:spacing w:line="276" w:lineRule="auto"/>
        <w:ind w:left="567" w:hanging="567"/>
        <w:jc w:val="both"/>
        <w:rPr>
          <w:rFonts w:asciiTheme="minorHAnsi" w:hAnsiTheme="minorHAnsi" w:cstheme="minorHAnsi"/>
          <w:color w:val="000000" w:themeColor="text1"/>
          <w:sz w:val="22"/>
          <w:lang w:val="pl-PL"/>
        </w:rPr>
      </w:pPr>
      <w:bookmarkStart w:id="21" w:name="_Toc529863946"/>
      <w:r w:rsidRPr="00565F58">
        <w:rPr>
          <w:rFonts w:asciiTheme="minorHAnsi" w:hAnsiTheme="minorHAnsi" w:cstheme="minorHAnsi"/>
          <w:color w:val="000000" w:themeColor="text1"/>
          <w:sz w:val="22"/>
          <w:lang w:val="pl-PL"/>
        </w:rPr>
        <w:t>Warunki udziału w postępowaniu.</w:t>
      </w:r>
      <w:bookmarkEnd w:id="21"/>
    </w:p>
    <w:p w14:paraId="609F4D99" w14:textId="77777777" w:rsidR="0059333C" w:rsidRPr="00565F58" w:rsidRDefault="009119C3" w:rsidP="007A7BAA">
      <w:pPr>
        <w:pStyle w:val="Akapitzlist"/>
        <w:numPr>
          <w:ilvl w:val="0"/>
          <w:numId w:val="4"/>
        </w:numPr>
        <w:spacing w:line="276" w:lineRule="auto"/>
        <w:ind w:left="714" w:hanging="357"/>
        <w:jc w:val="both"/>
        <w:rPr>
          <w:rFonts w:hAnsiTheme="minorHAnsi" w:cstheme="minorHAnsi"/>
          <w:lang w:val="pl-PL"/>
        </w:rPr>
      </w:pPr>
      <w:r w:rsidRPr="00565F58">
        <w:rPr>
          <w:rFonts w:hAnsiTheme="minorHAnsi" w:cstheme="minorHAnsi"/>
          <w:lang w:val="pl-PL"/>
        </w:rPr>
        <w:t xml:space="preserve">O udzielenie zamówienia mogą ubiegać się Wykonawcy, którzy nie podlegają wykluczeniu </w:t>
      </w:r>
      <w:r w:rsidR="00991BA1" w:rsidRPr="00565F58">
        <w:rPr>
          <w:rFonts w:hAnsiTheme="minorHAnsi" w:cstheme="minorHAnsi"/>
          <w:lang w:val="pl-PL"/>
        </w:rPr>
        <w:br/>
      </w:r>
      <w:r w:rsidRPr="00565F58">
        <w:rPr>
          <w:rFonts w:hAnsiTheme="minorHAnsi" w:cstheme="minorHAnsi"/>
          <w:lang w:val="pl-PL"/>
        </w:rPr>
        <w:t>z postępowania na podstawie art. 24 ust. 1 pkt. 12-23 oraz art. 24 ust. 5</w:t>
      </w:r>
      <w:r w:rsidR="00DA4896" w:rsidRPr="00565F58">
        <w:rPr>
          <w:rFonts w:hAnsiTheme="minorHAnsi" w:cstheme="minorHAnsi"/>
          <w:lang w:val="pl-PL"/>
        </w:rPr>
        <w:t xml:space="preserve"> pkt. 1</w:t>
      </w:r>
      <w:r w:rsidRPr="00565F58">
        <w:rPr>
          <w:rFonts w:hAnsiTheme="minorHAnsi" w:cstheme="minorHAnsi"/>
          <w:lang w:val="pl-PL"/>
        </w:rPr>
        <w:t xml:space="preserve"> Ustawy.</w:t>
      </w:r>
      <w:r w:rsidR="007A7BAA" w:rsidRPr="00565F58">
        <w:rPr>
          <w:rFonts w:hAnsiTheme="minorHAnsi" w:cstheme="minorHAnsi"/>
          <w:lang w:val="pl-PL"/>
        </w:rPr>
        <w:t xml:space="preserve"> </w:t>
      </w:r>
      <w:r w:rsidR="0059333C" w:rsidRPr="00565F58">
        <w:rPr>
          <w:rFonts w:hAnsiTheme="minorHAnsi" w:cstheme="minorHAnsi"/>
          <w:lang w:val="pl-PL"/>
        </w:rPr>
        <w:t>Kompetencj</w:t>
      </w:r>
      <w:r w:rsidR="003F554B" w:rsidRPr="00565F58">
        <w:rPr>
          <w:rFonts w:hAnsiTheme="minorHAnsi" w:cstheme="minorHAnsi"/>
          <w:lang w:val="pl-PL"/>
        </w:rPr>
        <w:t>e</w:t>
      </w:r>
      <w:r w:rsidR="0059333C" w:rsidRPr="00565F58">
        <w:rPr>
          <w:rFonts w:hAnsiTheme="minorHAnsi" w:cstheme="minorHAnsi"/>
          <w:lang w:val="pl-PL"/>
        </w:rPr>
        <w:t xml:space="preserve"> lub uprawnie</w:t>
      </w:r>
      <w:r w:rsidR="003F554B" w:rsidRPr="00565F58">
        <w:rPr>
          <w:rFonts w:hAnsiTheme="minorHAnsi" w:cstheme="minorHAnsi"/>
          <w:lang w:val="pl-PL"/>
        </w:rPr>
        <w:t>nia</w:t>
      </w:r>
      <w:r w:rsidR="0059333C" w:rsidRPr="00565F58">
        <w:rPr>
          <w:rFonts w:hAnsiTheme="minorHAnsi" w:cstheme="minorHAnsi"/>
          <w:lang w:val="pl-PL"/>
        </w:rPr>
        <w:t xml:space="preserve"> do prowadzenia określonej działalności zawodowej, o ile wynika to z odrębnych przepisów:</w:t>
      </w:r>
    </w:p>
    <w:p w14:paraId="5A70DAB8" w14:textId="77777777" w:rsidR="0059333C" w:rsidRPr="00565F58" w:rsidRDefault="0059333C" w:rsidP="003D6625">
      <w:pPr>
        <w:spacing w:line="276" w:lineRule="auto"/>
        <w:ind w:left="357"/>
        <w:jc w:val="both"/>
        <w:rPr>
          <w:rFonts w:hAnsiTheme="minorHAnsi" w:cstheme="minorHAnsi"/>
          <w:lang w:val="pl-PL"/>
        </w:rPr>
      </w:pPr>
      <w:r w:rsidRPr="00565F58">
        <w:rPr>
          <w:rFonts w:hAnsiTheme="minorHAnsi" w:cstheme="minorHAnsi"/>
          <w:lang w:val="pl-PL"/>
        </w:rPr>
        <w:t>Zamawiający nie wyznacza szczegółowego warunku w tym zakresie.</w:t>
      </w:r>
    </w:p>
    <w:p w14:paraId="3683B384" w14:textId="77777777" w:rsidR="009D7126" w:rsidRPr="00565F58" w:rsidRDefault="003F554B" w:rsidP="007A7BAA">
      <w:pPr>
        <w:pStyle w:val="Akapitzlist"/>
        <w:numPr>
          <w:ilvl w:val="0"/>
          <w:numId w:val="4"/>
        </w:numPr>
        <w:spacing w:line="276" w:lineRule="auto"/>
        <w:ind w:left="714" w:hanging="357"/>
        <w:jc w:val="both"/>
        <w:rPr>
          <w:rFonts w:hAnsiTheme="minorHAnsi" w:cstheme="minorHAnsi"/>
          <w:lang w:val="pl-PL"/>
        </w:rPr>
      </w:pPr>
      <w:r w:rsidRPr="00565F58">
        <w:rPr>
          <w:rFonts w:hAnsiTheme="minorHAnsi" w:cstheme="minorHAnsi"/>
          <w:lang w:val="pl-PL"/>
        </w:rPr>
        <w:t xml:space="preserve">Sytuacja ekonomiczna </w:t>
      </w:r>
      <w:r w:rsidR="00831478" w:rsidRPr="00565F58">
        <w:rPr>
          <w:rFonts w:hAnsiTheme="minorHAnsi" w:cstheme="minorHAnsi"/>
          <w:lang w:val="pl-PL"/>
        </w:rPr>
        <w:t xml:space="preserve">lub </w:t>
      </w:r>
      <w:r w:rsidRPr="00565F58">
        <w:rPr>
          <w:rFonts w:hAnsiTheme="minorHAnsi" w:cstheme="minorHAnsi"/>
          <w:lang w:val="pl-PL"/>
        </w:rPr>
        <w:t>finansowa</w:t>
      </w:r>
      <w:r w:rsidR="00831478" w:rsidRPr="00565F58">
        <w:rPr>
          <w:rFonts w:hAnsiTheme="minorHAnsi" w:cstheme="minorHAnsi"/>
          <w:lang w:val="pl-PL"/>
        </w:rPr>
        <w:t>:</w:t>
      </w:r>
    </w:p>
    <w:p w14:paraId="758A8D4A" w14:textId="77777777" w:rsidR="001557A7" w:rsidRPr="00565F58" w:rsidRDefault="00BC30C0" w:rsidP="003D6625">
      <w:pPr>
        <w:autoSpaceDE w:val="0"/>
        <w:autoSpaceDN w:val="0"/>
        <w:spacing w:after="0" w:line="276" w:lineRule="auto"/>
        <w:ind w:left="357"/>
        <w:jc w:val="both"/>
        <w:rPr>
          <w:rFonts w:hAnsiTheme="minorHAnsi" w:cstheme="minorHAnsi"/>
          <w:lang w:val="pl-PL"/>
        </w:rPr>
      </w:pPr>
      <w:r w:rsidRPr="00565F58">
        <w:rPr>
          <w:rFonts w:hAnsiTheme="minorHAnsi" w:cstheme="minorHAnsi"/>
          <w:lang w:val="pl-PL"/>
        </w:rPr>
        <w:t>Zamawiający nie wyznacza szczegółowego warunku w tym zakresie.</w:t>
      </w:r>
    </w:p>
    <w:p w14:paraId="5F5B54E1" w14:textId="77777777" w:rsidR="00BC30C0" w:rsidRPr="00565F58" w:rsidRDefault="00BC30C0" w:rsidP="00EA50D5">
      <w:pPr>
        <w:autoSpaceDE w:val="0"/>
        <w:autoSpaceDN w:val="0"/>
        <w:spacing w:after="0" w:line="276" w:lineRule="auto"/>
        <w:jc w:val="both"/>
        <w:rPr>
          <w:rFonts w:hAnsiTheme="minorHAnsi" w:cstheme="minorHAnsi"/>
          <w:lang w:val="pl-PL"/>
        </w:rPr>
      </w:pPr>
    </w:p>
    <w:p w14:paraId="4DD42576" w14:textId="77777777" w:rsidR="005A071A" w:rsidRPr="00565F58" w:rsidRDefault="00831478" w:rsidP="007A7BAA">
      <w:pPr>
        <w:pStyle w:val="Akapitzlist"/>
        <w:numPr>
          <w:ilvl w:val="0"/>
          <w:numId w:val="4"/>
        </w:numPr>
        <w:spacing w:line="276" w:lineRule="auto"/>
        <w:ind w:left="714" w:hanging="357"/>
        <w:jc w:val="both"/>
        <w:rPr>
          <w:rFonts w:hAnsiTheme="minorHAnsi" w:cstheme="minorHAnsi"/>
          <w:lang w:val="pl-PL" w:eastAsia="pl-PL"/>
        </w:rPr>
      </w:pPr>
      <w:r w:rsidRPr="00565F58">
        <w:rPr>
          <w:rFonts w:hAnsiTheme="minorHAnsi" w:cstheme="minorHAnsi"/>
          <w:lang w:val="pl-PL"/>
        </w:rPr>
        <w:t>Zdolnoś</w:t>
      </w:r>
      <w:r w:rsidR="003F554B" w:rsidRPr="00565F58">
        <w:rPr>
          <w:rFonts w:hAnsiTheme="minorHAnsi" w:cstheme="minorHAnsi"/>
          <w:lang w:val="pl-PL"/>
        </w:rPr>
        <w:t>ć</w:t>
      </w:r>
      <w:r w:rsidRPr="00565F58">
        <w:rPr>
          <w:rFonts w:hAnsiTheme="minorHAnsi" w:cstheme="minorHAnsi"/>
          <w:lang w:val="pl-PL"/>
        </w:rPr>
        <w:t xml:space="preserve"> techniczn</w:t>
      </w:r>
      <w:r w:rsidR="003F554B" w:rsidRPr="00565F58">
        <w:rPr>
          <w:rFonts w:hAnsiTheme="minorHAnsi" w:cstheme="minorHAnsi"/>
          <w:lang w:val="pl-PL"/>
        </w:rPr>
        <w:t>a</w:t>
      </w:r>
      <w:r w:rsidR="007A7BAA" w:rsidRPr="00565F58">
        <w:rPr>
          <w:rFonts w:hAnsiTheme="minorHAnsi" w:cstheme="minorHAnsi"/>
          <w:lang w:val="pl-PL"/>
        </w:rPr>
        <w:t xml:space="preserve"> </w:t>
      </w:r>
      <w:r w:rsidR="0059333C" w:rsidRPr="00565F58">
        <w:rPr>
          <w:rFonts w:hAnsiTheme="minorHAnsi" w:cstheme="minorHAnsi"/>
          <w:lang w:val="pl-PL" w:eastAsia="pl-PL"/>
        </w:rPr>
        <w:t>lub</w:t>
      </w:r>
      <w:r w:rsidR="0059333C" w:rsidRPr="00565F58">
        <w:rPr>
          <w:rFonts w:hAnsiTheme="minorHAnsi" w:cstheme="minorHAnsi"/>
          <w:lang w:val="pl-PL"/>
        </w:rPr>
        <w:t xml:space="preserve"> zawodow</w:t>
      </w:r>
      <w:r w:rsidR="003F554B" w:rsidRPr="00565F58">
        <w:rPr>
          <w:rFonts w:hAnsiTheme="minorHAnsi" w:cstheme="minorHAnsi"/>
          <w:lang w:val="pl-PL"/>
        </w:rPr>
        <w:t>a:</w:t>
      </w:r>
    </w:p>
    <w:p w14:paraId="5EAE0505" w14:textId="77777777" w:rsidR="00A845C5" w:rsidRPr="00565F58" w:rsidRDefault="00C27774" w:rsidP="003D6625">
      <w:pPr>
        <w:autoSpaceDE w:val="0"/>
        <w:autoSpaceDN w:val="0"/>
        <w:spacing w:before="40" w:after="40" w:line="276" w:lineRule="auto"/>
        <w:ind w:left="357"/>
        <w:jc w:val="both"/>
        <w:rPr>
          <w:rFonts w:hAnsiTheme="minorHAnsi" w:cstheme="minorHAnsi"/>
          <w:lang w:val="pl-PL" w:eastAsia="pl-PL"/>
        </w:rPr>
      </w:pPr>
      <w:r w:rsidRPr="00565F58">
        <w:rPr>
          <w:rFonts w:hAnsiTheme="minorHAnsi" w:cstheme="minorHAnsi"/>
          <w:lang w:val="pl-PL" w:eastAsia="pl-PL"/>
        </w:rPr>
        <w:t>Zamawiający nie wyznacza szczegółowego warunku w tym zakresie.</w:t>
      </w:r>
    </w:p>
    <w:p w14:paraId="550372E6" w14:textId="77777777" w:rsidR="009615C0" w:rsidRPr="00565F58" w:rsidRDefault="009615C0" w:rsidP="00EA50D5">
      <w:pPr>
        <w:autoSpaceDE w:val="0"/>
        <w:autoSpaceDN w:val="0"/>
        <w:spacing w:before="40" w:after="40" w:line="276" w:lineRule="auto"/>
        <w:ind w:left="567"/>
        <w:jc w:val="both"/>
        <w:rPr>
          <w:rFonts w:hAnsiTheme="minorHAnsi" w:cstheme="minorHAnsi"/>
          <w:b/>
          <w:lang w:val="pl-PL" w:eastAsia="pl-PL"/>
        </w:rPr>
      </w:pPr>
    </w:p>
    <w:p w14:paraId="005BB27B" w14:textId="77777777" w:rsidR="002C6E76" w:rsidRPr="00565F58" w:rsidRDefault="00831478" w:rsidP="00724C74">
      <w:pPr>
        <w:pStyle w:val="Nagwek2"/>
        <w:numPr>
          <w:ilvl w:val="1"/>
          <w:numId w:val="16"/>
        </w:numPr>
        <w:spacing w:line="276" w:lineRule="auto"/>
        <w:ind w:left="567" w:hanging="567"/>
        <w:rPr>
          <w:rFonts w:asciiTheme="minorHAnsi" w:hAnsiTheme="minorHAnsi" w:cstheme="minorHAnsi"/>
          <w:color w:val="000000" w:themeColor="text1"/>
          <w:sz w:val="22"/>
          <w:lang w:val="pl-PL"/>
        </w:rPr>
      </w:pPr>
      <w:bookmarkStart w:id="22" w:name="_Toc529863947"/>
      <w:r w:rsidRPr="00565F58">
        <w:rPr>
          <w:rFonts w:asciiTheme="minorHAnsi" w:hAnsiTheme="minorHAnsi" w:cstheme="minorHAnsi"/>
          <w:color w:val="000000" w:themeColor="text1"/>
          <w:sz w:val="22"/>
          <w:lang w:val="pl-PL"/>
        </w:rPr>
        <w:t>Powołanie się w ofercie na zasoby osób trzecich.</w:t>
      </w:r>
      <w:bookmarkEnd w:id="22"/>
    </w:p>
    <w:p w14:paraId="58DAD2C0" w14:textId="3B71644C" w:rsidR="00006184" w:rsidRPr="00565F58" w:rsidRDefault="00831478" w:rsidP="009C5C42">
      <w:pPr>
        <w:pStyle w:val="Akapitzlist"/>
        <w:numPr>
          <w:ilvl w:val="0"/>
          <w:numId w:val="5"/>
        </w:numPr>
        <w:spacing w:line="276" w:lineRule="auto"/>
        <w:ind w:left="714" w:hanging="357"/>
        <w:jc w:val="both"/>
        <w:rPr>
          <w:rFonts w:hAnsiTheme="minorHAnsi" w:cstheme="minorHAnsi"/>
          <w:lang w:val="pl-PL"/>
        </w:rPr>
      </w:pPr>
      <w:r w:rsidRPr="00565F58">
        <w:rPr>
          <w:rFonts w:hAnsiTheme="minorHAnsi" w:cstheme="minorHAnsi"/>
          <w:lang w:val="pl-PL"/>
        </w:rPr>
        <w:t xml:space="preserve">Wykonawca może w celu potwierdzenia spełniania warunków udziału w postępowaniu, </w:t>
      </w:r>
      <w:r w:rsidR="00017325">
        <w:rPr>
          <w:rFonts w:hAnsiTheme="minorHAnsi" w:cstheme="minorHAnsi"/>
          <w:lang w:val="pl-PL"/>
        </w:rPr>
        <w:br/>
      </w:r>
      <w:r w:rsidRPr="00565F58">
        <w:rPr>
          <w:rFonts w:hAnsiTheme="minorHAnsi" w:cstheme="minorHAnsi"/>
          <w:lang w:val="pl-PL"/>
        </w:rPr>
        <w:t>w stosownych sytuacjach oraz w odniesieniu do zamówienia lub jego części, polegać na zdolnościach technicznych lub zawodowych lub sytuacji finansowej lub ekonomicznej</w:t>
      </w:r>
      <w:r w:rsidRPr="00565F58">
        <w:rPr>
          <w:rFonts w:hAnsiTheme="minorHAnsi" w:cstheme="minorHAnsi"/>
          <w:b/>
          <w:lang w:val="pl-PL"/>
        </w:rPr>
        <w:t xml:space="preserve"> </w:t>
      </w:r>
      <w:r w:rsidRPr="00565F58">
        <w:rPr>
          <w:rFonts w:hAnsiTheme="minorHAnsi" w:cstheme="minorHAnsi"/>
          <w:lang w:val="pl-PL"/>
        </w:rPr>
        <w:t xml:space="preserve">innych </w:t>
      </w:r>
      <w:r w:rsidRPr="00565F58">
        <w:rPr>
          <w:rFonts w:hAnsiTheme="minorHAnsi" w:cstheme="minorHAnsi"/>
          <w:lang w:val="pl-PL"/>
        </w:rPr>
        <w:lastRenderedPageBreak/>
        <w:t>podmiotów, niezależnie od charakteru prawnego łączących go z nim stosunków prawnych</w:t>
      </w:r>
      <w:r w:rsidR="009119C3" w:rsidRPr="00565F58">
        <w:rPr>
          <w:rFonts w:hAnsiTheme="minorHAnsi" w:cstheme="minorHAnsi"/>
          <w:lang w:val="pl-PL"/>
        </w:rPr>
        <w:t xml:space="preserve"> </w:t>
      </w:r>
      <w:r w:rsidR="009119C3" w:rsidRPr="00565F58">
        <w:rPr>
          <w:rFonts w:hAnsiTheme="minorHAnsi" w:cstheme="minorHAnsi"/>
          <w:b/>
          <w:lang w:val="pl-PL"/>
        </w:rPr>
        <w:t xml:space="preserve">- </w:t>
      </w:r>
      <w:r w:rsidR="00017325">
        <w:rPr>
          <w:rFonts w:hAnsiTheme="minorHAnsi" w:cstheme="minorHAnsi"/>
          <w:b/>
          <w:lang w:val="pl-PL"/>
        </w:rPr>
        <w:br/>
      </w:r>
      <w:r w:rsidR="009119C3" w:rsidRPr="004A3192">
        <w:rPr>
          <w:rFonts w:hAnsiTheme="minorHAnsi" w:cstheme="minorHAnsi"/>
          <w:b/>
          <w:u w:val="single"/>
          <w:lang w:val="pl-PL"/>
        </w:rPr>
        <w:t>w niniejszym</w:t>
      </w:r>
      <w:r w:rsidR="003D6625" w:rsidRPr="004A3192">
        <w:rPr>
          <w:rFonts w:hAnsiTheme="minorHAnsi" w:cstheme="minorHAnsi"/>
          <w:b/>
          <w:u w:val="single"/>
          <w:lang w:val="pl-PL"/>
        </w:rPr>
        <w:t xml:space="preserve"> postępowaniu</w:t>
      </w:r>
      <w:r w:rsidR="009C5C42" w:rsidRPr="004A3192">
        <w:rPr>
          <w:rFonts w:hAnsiTheme="minorHAnsi" w:cstheme="minorHAnsi"/>
          <w:b/>
          <w:u w:val="single"/>
          <w:lang w:val="pl-PL"/>
        </w:rPr>
        <w:t xml:space="preserve"> </w:t>
      </w:r>
      <w:r w:rsidR="009C5C42" w:rsidRPr="004A3192">
        <w:rPr>
          <w:rFonts w:hAnsiTheme="minorHAnsi"/>
          <w:b/>
          <w:bCs/>
          <w:color w:val="222222"/>
          <w:u w:val="single"/>
          <w:shd w:val="clear" w:color="auto" w:fill="FFFFFF"/>
        </w:rPr>
        <w:t>Zamawiający odstępuje od wyznaczenia szczegółowych warunków udziału, o których mowa w art. 22 Ustawy.</w:t>
      </w:r>
    </w:p>
    <w:p w14:paraId="5DD40730" w14:textId="77777777" w:rsidR="002C6E76" w:rsidRPr="00565F58" w:rsidRDefault="00831478" w:rsidP="00724C74">
      <w:pPr>
        <w:pStyle w:val="Nagwek2"/>
        <w:numPr>
          <w:ilvl w:val="1"/>
          <w:numId w:val="16"/>
        </w:numPr>
        <w:spacing w:line="276" w:lineRule="auto"/>
        <w:ind w:left="567" w:hanging="567"/>
        <w:rPr>
          <w:rFonts w:asciiTheme="minorHAnsi" w:hAnsiTheme="minorHAnsi" w:cstheme="minorHAnsi"/>
          <w:b/>
          <w:color w:val="000000" w:themeColor="text1"/>
          <w:sz w:val="22"/>
          <w:lang w:val="pl-PL"/>
        </w:rPr>
      </w:pPr>
      <w:bookmarkStart w:id="23" w:name="_Toc529863948"/>
      <w:r w:rsidRPr="00565F58">
        <w:rPr>
          <w:rFonts w:asciiTheme="minorHAnsi" w:hAnsiTheme="minorHAnsi" w:cstheme="minorHAnsi"/>
          <w:b/>
          <w:color w:val="000000" w:themeColor="text1"/>
          <w:sz w:val="22"/>
          <w:lang w:val="pl-PL"/>
        </w:rPr>
        <w:t>Informacje dla wykonawców wspólnie ubiegających się o udzielenie zamówienia</w:t>
      </w:r>
      <w:bookmarkEnd w:id="23"/>
    </w:p>
    <w:p w14:paraId="2A2492D5" w14:textId="77777777"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Wykonawcy mogą wspólnie ubiegać się o udzielenie zamówienia.</w:t>
      </w:r>
    </w:p>
    <w:p w14:paraId="5821B96A" w14:textId="0821944D"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 xml:space="preserve">Wykonawcy wspólnie ubiegający się o udzielenie zamówienia ustanawiają pełnomocnika do reprezentowania ich w postępowaniu o udzielenie zamówienia albo reprezentowania </w:t>
      </w:r>
      <w:r w:rsidR="00017325">
        <w:rPr>
          <w:rFonts w:hAnsiTheme="minorHAnsi" w:cstheme="minorHAnsi"/>
          <w:lang w:val="pl-PL"/>
        </w:rPr>
        <w:br/>
      </w:r>
      <w:r w:rsidRPr="00565F58">
        <w:rPr>
          <w:rFonts w:hAnsiTheme="minorHAnsi" w:cstheme="minorHAnsi"/>
          <w:lang w:val="pl-PL"/>
        </w:rPr>
        <w:t>w postępowaniu i zawarcia umowy w sprawie zamówienia publicznego.</w:t>
      </w:r>
    </w:p>
    <w:p w14:paraId="20D2EEA7" w14:textId="77777777"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Przepisy dotyczące Wykonawcy stosuje się odpowiednio do Wykonawców wspólnie ubiegających się o udzielenie zamówienia.</w:t>
      </w:r>
    </w:p>
    <w:p w14:paraId="571A39A9" w14:textId="77777777"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 xml:space="preserve">W przypadku wspólnego ubiegania się o zamówienie przez Wykonawców, </w:t>
      </w:r>
      <w:r w:rsidR="00654EC4" w:rsidRPr="00565F58">
        <w:rPr>
          <w:rFonts w:hAnsiTheme="minorHAnsi" w:cstheme="minorHAnsi"/>
          <w:lang w:val="pl-PL"/>
        </w:rPr>
        <w:t xml:space="preserve">każdy </w:t>
      </w:r>
      <w:r w:rsidR="0066032C" w:rsidRPr="00565F58">
        <w:rPr>
          <w:rFonts w:hAnsiTheme="minorHAnsi" w:cstheme="minorHAnsi"/>
          <w:lang w:val="pl-PL"/>
        </w:rPr>
        <w:br/>
      </w:r>
      <w:r w:rsidR="00654EC4" w:rsidRPr="00565F58">
        <w:rPr>
          <w:rFonts w:hAnsiTheme="minorHAnsi" w:cstheme="minorHAnsi"/>
          <w:lang w:val="pl-PL"/>
        </w:rPr>
        <w:t>z Wykonawców wspólnie ubiegających się o zamówienie składa oświadczenie dotyczące przesłanek wykluczenia z postępowania (</w:t>
      </w:r>
      <w:r w:rsidR="00654EC4" w:rsidRPr="006E53B0">
        <w:rPr>
          <w:rFonts w:hAnsiTheme="minorHAnsi" w:cstheme="minorHAnsi"/>
          <w:lang w:val="pl-PL"/>
        </w:rPr>
        <w:t xml:space="preserve">stanowiące załącznik nr </w:t>
      </w:r>
      <w:r w:rsidR="00B40B73" w:rsidRPr="006E53B0">
        <w:rPr>
          <w:rFonts w:hAnsiTheme="minorHAnsi" w:cstheme="minorHAnsi"/>
          <w:lang w:val="pl-PL"/>
        </w:rPr>
        <w:t>2</w:t>
      </w:r>
      <w:r w:rsidR="00654EC4" w:rsidRPr="006E53B0">
        <w:rPr>
          <w:rFonts w:hAnsiTheme="minorHAnsi" w:cstheme="minorHAnsi"/>
          <w:lang w:val="pl-PL"/>
        </w:rPr>
        <w:t xml:space="preserve"> do SIWZ)</w:t>
      </w:r>
      <w:r w:rsidRPr="006E53B0">
        <w:rPr>
          <w:rFonts w:hAnsiTheme="minorHAnsi" w:cstheme="minorHAnsi"/>
          <w:lang w:val="pl-PL"/>
        </w:rPr>
        <w:t>.</w:t>
      </w:r>
    </w:p>
    <w:p w14:paraId="2422DCB1" w14:textId="77777777"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 xml:space="preserve">W przypadku wspólnego ubiegania się o zamówienie przez Wykonawców oświadczenie </w:t>
      </w:r>
      <w:r w:rsidRPr="00565F58">
        <w:rPr>
          <w:rFonts w:hAnsiTheme="minorHAnsi" w:cstheme="minorHAnsi"/>
          <w:lang w:val="pl-PL"/>
        </w:rPr>
        <w:br/>
        <w:t xml:space="preserve">o braku przynależności do tej samej grupy kapitałowej składa każdy z Wykonawców. </w:t>
      </w:r>
    </w:p>
    <w:p w14:paraId="68793309" w14:textId="77777777" w:rsidR="001357E7" w:rsidRPr="00565F58" w:rsidRDefault="00831478" w:rsidP="009C5C42">
      <w:pPr>
        <w:pStyle w:val="Akapitzlist"/>
        <w:numPr>
          <w:ilvl w:val="0"/>
          <w:numId w:val="6"/>
        </w:numPr>
        <w:suppressAutoHyphens/>
        <w:spacing w:before="120" w:after="0" w:line="276" w:lineRule="auto"/>
        <w:ind w:left="714" w:hanging="357"/>
        <w:jc w:val="both"/>
        <w:rPr>
          <w:rFonts w:hAnsiTheme="minorHAnsi" w:cstheme="minorHAnsi"/>
          <w:lang w:val="pl-PL"/>
        </w:rPr>
      </w:pPr>
      <w:r w:rsidRPr="00565F58">
        <w:rPr>
          <w:rFonts w:hAnsiTheme="minorHAnsi" w:cstheme="minorHAnsi"/>
          <w:lang w:val="pl-PL"/>
        </w:rPr>
        <w:t>Jeżeli oferta Wykonawców wspólnie ubiegających się o udzielenie zamówienia zostanie wybrana, Zamawiający będzie żądać przed zawarciem umowy w sprawie zamówienia publicznego, umowy regulującej współpracę tych Wykonawców.</w:t>
      </w:r>
    </w:p>
    <w:p w14:paraId="0CA7DE14" w14:textId="77777777" w:rsidR="00006184" w:rsidRPr="00565F58" w:rsidRDefault="00006184" w:rsidP="00EA50D5">
      <w:pPr>
        <w:pStyle w:val="Akapitzlist"/>
        <w:spacing w:line="276" w:lineRule="auto"/>
        <w:ind w:left="1080"/>
        <w:rPr>
          <w:rFonts w:hAnsiTheme="minorHAnsi" w:cstheme="minorHAnsi"/>
          <w:b/>
          <w:lang w:val="pl-PL"/>
        </w:rPr>
      </w:pPr>
    </w:p>
    <w:p w14:paraId="1EFF57C5" w14:textId="77777777" w:rsidR="00D1789D" w:rsidRPr="00565F58" w:rsidRDefault="00831478" w:rsidP="00724C74">
      <w:pPr>
        <w:pStyle w:val="Nagwek1"/>
        <w:numPr>
          <w:ilvl w:val="0"/>
          <w:numId w:val="16"/>
        </w:numPr>
        <w:spacing w:before="0" w:line="276" w:lineRule="auto"/>
        <w:ind w:left="364"/>
        <w:jc w:val="both"/>
        <w:rPr>
          <w:rFonts w:asciiTheme="minorHAnsi" w:hAnsiTheme="minorHAnsi" w:cstheme="minorHAnsi"/>
          <w:lang w:val="pl-PL"/>
        </w:rPr>
      </w:pPr>
      <w:bookmarkStart w:id="24" w:name="_Toc529863949"/>
      <w:r w:rsidRPr="00565F58">
        <w:rPr>
          <w:rFonts w:asciiTheme="minorHAnsi" w:hAnsiTheme="minorHAnsi" w:cstheme="minorHAnsi"/>
          <w:b/>
          <w:color w:val="000000" w:themeColor="text1"/>
          <w:lang w:val="pl-PL"/>
        </w:rPr>
        <w:t>Wykaz oświadczeń lub dokumentów, jakie ma dostarczyć wykonawca</w:t>
      </w:r>
      <w:bookmarkEnd w:id="24"/>
    </w:p>
    <w:p w14:paraId="44D6E460" w14:textId="77777777" w:rsidR="00DA4896" w:rsidRPr="00565F58" w:rsidRDefault="00DA4896" w:rsidP="00DA4896">
      <w:pPr>
        <w:pStyle w:val="Nagwek2"/>
        <w:numPr>
          <w:ilvl w:val="1"/>
          <w:numId w:val="10"/>
        </w:numPr>
        <w:spacing w:line="276" w:lineRule="auto"/>
        <w:ind w:left="567" w:hanging="567"/>
        <w:jc w:val="both"/>
        <w:rPr>
          <w:rFonts w:asciiTheme="minorHAnsi" w:hAnsiTheme="minorHAnsi" w:cstheme="minorHAnsi"/>
          <w:color w:val="000000" w:themeColor="text1"/>
          <w:sz w:val="22"/>
          <w:lang w:val="pl-PL"/>
        </w:rPr>
      </w:pPr>
      <w:bookmarkStart w:id="25" w:name="_Toc529863950"/>
      <w:r w:rsidRPr="00565F58">
        <w:rPr>
          <w:rFonts w:asciiTheme="minorHAnsi" w:hAnsiTheme="minorHAnsi" w:cstheme="minorHAnsi"/>
          <w:color w:val="000000" w:themeColor="text1"/>
          <w:sz w:val="22"/>
          <w:lang w:val="pl-PL"/>
        </w:rPr>
        <w:t>Oferta musi zawierać następujące oświadczenia i dokumenty:</w:t>
      </w:r>
      <w:bookmarkEnd w:id="25"/>
      <w:r w:rsidRPr="00565F58">
        <w:rPr>
          <w:rFonts w:asciiTheme="minorHAnsi" w:hAnsiTheme="minorHAnsi" w:cstheme="minorHAnsi"/>
          <w:color w:val="000000" w:themeColor="text1"/>
          <w:sz w:val="22"/>
          <w:lang w:val="pl-PL"/>
        </w:rPr>
        <w:t xml:space="preserve"> </w:t>
      </w:r>
    </w:p>
    <w:p w14:paraId="03041F7B" w14:textId="77777777" w:rsidR="00DA4896" w:rsidRPr="00565F58" w:rsidRDefault="00DA4896" w:rsidP="009C5C42">
      <w:pPr>
        <w:pStyle w:val="Nagwek2"/>
        <w:spacing w:line="276" w:lineRule="auto"/>
        <w:ind w:left="714" w:hanging="357"/>
        <w:jc w:val="both"/>
        <w:rPr>
          <w:rFonts w:asciiTheme="minorHAnsi" w:hAnsiTheme="minorHAnsi" w:cstheme="minorHAnsi"/>
          <w:b/>
          <w:color w:val="000000" w:themeColor="text1"/>
          <w:sz w:val="22"/>
          <w:lang w:val="pl-PL"/>
        </w:rPr>
      </w:pPr>
      <w:bookmarkStart w:id="26" w:name="_Toc529863951"/>
      <w:r w:rsidRPr="00565F58">
        <w:rPr>
          <w:rFonts w:asciiTheme="minorHAnsi" w:hAnsiTheme="minorHAnsi" w:cstheme="minorHAnsi"/>
          <w:b/>
          <w:color w:val="000000" w:themeColor="text1"/>
          <w:sz w:val="22"/>
          <w:lang w:val="pl-PL"/>
        </w:rPr>
        <w:t>Dokumenty dołączane do oferty:</w:t>
      </w:r>
      <w:bookmarkEnd w:id="26"/>
    </w:p>
    <w:p w14:paraId="503854AD" w14:textId="77777777" w:rsidR="00DA4896" w:rsidRPr="00565F58" w:rsidRDefault="00DA4896" w:rsidP="009C5C42">
      <w:pPr>
        <w:pStyle w:val="Akapitzlist"/>
        <w:numPr>
          <w:ilvl w:val="0"/>
          <w:numId w:val="7"/>
        </w:numPr>
        <w:spacing w:before="120" w:after="0" w:line="276" w:lineRule="auto"/>
        <w:ind w:left="714" w:hanging="357"/>
        <w:jc w:val="both"/>
        <w:rPr>
          <w:rFonts w:hAnsiTheme="minorHAnsi" w:cstheme="minorHAnsi"/>
          <w:lang w:val="pl-PL"/>
        </w:rPr>
      </w:pPr>
      <w:r w:rsidRPr="00565F58">
        <w:rPr>
          <w:rFonts w:hAnsiTheme="minorHAnsi" w:cstheme="minorHAnsi"/>
          <w:lang w:val="pl-PL"/>
        </w:rPr>
        <w:t xml:space="preserve">Wypełniony formularz oferty – </w:t>
      </w:r>
      <w:r w:rsidRPr="006E53B0">
        <w:rPr>
          <w:rFonts w:hAnsiTheme="minorHAnsi" w:cstheme="minorHAnsi"/>
          <w:b/>
          <w:lang w:val="pl-PL"/>
        </w:rPr>
        <w:t>załącznik nr 1 do SIWZ</w:t>
      </w:r>
    </w:p>
    <w:p w14:paraId="08A936B6" w14:textId="41448B45" w:rsidR="006E53B0" w:rsidRPr="006E53B0" w:rsidRDefault="00DA4896" w:rsidP="006E53B0">
      <w:pPr>
        <w:pStyle w:val="Akapitzlist"/>
        <w:numPr>
          <w:ilvl w:val="0"/>
          <w:numId w:val="7"/>
        </w:numPr>
        <w:spacing w:before="120" w:after="0" w:line="276" w:lineRule="auto"/>
        <w:ind w:left="714" w:hanging="357"/>
        <w:jc w:val="both"/>
        <w:rPr>
          <w:rFonts w:hAnsiTheme="minorHAnsi" w:cstheme="minorHAnsi"/>
          <w:lang w:val="pl-PL"/>
        </w:rPr>
      </w:pPr>
      <w:r w:rsidRPr="006E53B0">
        <w:rPr>
          <w:rFonts w:hAnsiTheme="minorHAnsi" w:cstheme="minorHAnsi"/>
          <w:lang w:val="pl-PL"/>
        </w:rPr>
        <w:t xml:space="preserve">Wypełniony formularz </w:t>
      </w:r>
      <w:r w:rsidR="00DE2A63">
        <w:rPr>
          <w:rFonts w:hAnsiTheme="minorHAnsi" w:cstheme="minorHAnsi"/>
          <w:lang w:val="pl-PL"/>
        </w:rPr>
        <w:t>”oferowany przedmiot zamówienia”</w:t>
      </w:r>
      <w:r w:rsidRPr="006E53B0">
        <w:rPr>
          <w:rFonts w:hAnsiTheme="minorHAnsi" w:cstheme="minorHAnsi"/>
          <w:lang w:val="pl-PL"/>
        </w:rPr>
        <w:t xml:space="preserve"> – </w:t>
      </w:r>
      <w:r w:rsidRPr="006E53B0">
        <w:rPr>
          <w:rFonts w:hAnsiTheme="minorHAnsi" w:cstheme="minorHAnsi"/>
          <w:b/>
          <w:lang w:val="pl-PL"/>
        </w:rPr>
        <w:t>załącznik nr 1a do SIWZ</w:t>
      </w:r>
    </w:p>
    <w:p w14:paraId="76DF561F" w14:textId="1822C340" w:rsidR="00DA4896" w:rsidRPr="006E53B0" w:rsidRDefault="00DA4896" w:rsidP="006E53B0">
      <w:pPr>
        <w:pStyle w:val="Akapitzlist"/>
        <w:numPr>
          <w:ilvl w:val="0"/>
          <w:numId w:val="7"/>
        </w:numPr>
        <w:spacing w:before="120" w:after="0" w:line="276" w:lineRule="auto"/>
        <w:ind w:left="714" w:hanging="357"/>
        <w:jc w:val="both"/>
        <w:rPr>
          <w:rFonts w:hAnsiTheme="minorHAnsi" w:cstheme="minorHAnsi"/>
          <w:lang w:val="pl-PL"/>
        </w:rPr>
      </w:pPr>
      <w:r w:rsidRPr="006E53B0">
        <w:rPr>
          <w:rFonts w:hAnsiTheme="minorHAnsi" w:cstheme="minorHAnsi"/>
          <w:lang w:val="pl-PL"/>
        </w:rPr>
        <w:t xml:space="preserve">oświadczenie Wykonawcy dot. przesłanek wykluczenia z postępowania – </w:t>
      </w:r>
      <w:r w:rsidRPr="006E53B0">
        <w:rPr>
          <w:rFonts w:hAnsiTheme="minorHAnsi" w:cstheme="minorHAnsi"/>
          <w:b/>
          <w:lang w:val="pl-PL"/>
        </w:rPr>
        <w:t xml:space="preserve">załącznik </w:t>
      </w:r>
      <w:r w:rsidRPr="006E53B0">
        <w:rPr>
          <w:rFonts w:hAnsiTheme="minorHAnsi" w:cstheme="minorHAnsi"/>
          <w:b/>
          <w:lang w:val="pl-PL"/>
        </w:rPr>
        <w:br/>
        <w:t>nr 2 do SIWZ</w:t>
      </w:r>
    </w:p>
    <w:p w14:paraId="70F7C916" w14:textId="77777777" w:rsidR="00DA4896" w:rsidRPr="00565F58" w:rsidRDefault="00DA4896" w:rsidP="00EA50D5">
      <w:pPr>
        <w:pStyle w:val="Nagwek2"/>
        <w:numPr>
          <w:ilvl w:val="1"/>
          <w:numId w:val="10"/>
        </w:numPr>
        <w:spacing w:line="276" w:lineRule="auto"/>
        <w:ind w:left="567" w:hanging="567"/>
        <w:jc w:val="both"/>
        <w:rPr>
          <w:rFonts w:asciiTheme="minorHAnsi" w:hAnsiTheme="minorHAnsi" w:cstheme="minorHAnsi"/>
          <w:color w:val="000000" w:themeColor="text1"/>
          <w:sz w:val="22"/>
          <w:lang w:val="pl-PL"/>
        </w:rPr>
      </w:pPr>
      <w:bookmarkStart w:id="27" w:name="_Toc529863952"/>
      <w:r w:rsidRPr="00565F58">
        <w:rPr>
          <w:rFonts w:asciiTheme="minorHAnsi" w:hAnsiTheme="minorHAnsi" w:cstheme="minorHAnsi"/>
          <w:color w:val="000000" w:themeColor="text1"/>
          <w:sz w:val="22"/>
          <w:lang w:val="pl-PL"/>
        </w:rPr>
        <w:t>Oświadczenie, które ma złożyć Wykonawca w terminie 3 dni od zamieszczenia na stronie internetowej Zamawiającego informacji, o której mowa w art. 86 ust. 5 Ustawy:</w:t>
      </w:r>
      <w:bookmarkEnd w:id="27"/>
    </w:p>
    <w:p w14:paraId="3F1EE94C" w14:textId="77777777" w:rsidR="006E53B0" w:rsidRPr="006E53B0" w:rsidRDefault="00895731" w:rsidP="00724C74">
      <w:pPr>
        <w:pStyle w:val="Akapitzlist"/>
        <w:numPr>
          <w:ilvl w:val="0"/>
          <w:numId w:val="46"/>
        </w:numPr>
        <w:ind w:left="714" w:hanging="357"/>
        <w:jc w:val="both"/>
        <w:rPr>
          <w:rFonts w:hAnsiTheme="minorHAnsi"/>
          <w:lang w:val="pl-PL"/>
        </w:rPr>
      </w:pPr>
      <w:r w:rsidRPr="00565F58">
        <w:rPr>
          <w:rFonts w:hAnsiTheme="minorHAnsi" w:cstheme="minorHAnsi"/>
          <w:lang w:val="pl-PL"/>
        </w:rPr>
        <w:t xml:space="preserve">Wykonawca, w terminie 3 dni od dnia zamieszczenia na stronie internetowej informacji, </w:t>
      </w:r>
      <w:r w:rsidR="009C5C42" w:rsidRPr="00565F58">
        <w:rPr>
          <w:rFonts w:hAnsiTheme="minorHAnsi" w:cstheme="minorHAnsi"/>
          <w:lang w:val="pl-PL"/>
        </w:rPr>
        <w:br/>
      </w:r>
      <w:r w:rsidRPr="00565F58">
        <w:rPr>
          <w:rFonts w:hAnsiTheme="minorHAnsi" w:cstheme="minorHAnsi"/>
          <w:lang w:val="pl-PL"/>
        </w:rPr>
        <w:t xml:space="preserve">o której mowa w art. 86 ust. 5 Ustawy („informacja z otwarcia ofert”), przekazuje Zamawiającemu oświadczenie o przynależności lub braku przynależności do tej samej grupy </w:t>
      </w:r>
      <w:r w:rsidR="006E53B0" w:rsidRPr="00A21483">
        <w:rPr>
          <w:rFonts w:hAnsiTheme="minorHAnsi" w:cstheme="minorHAnsi"/>
          <w:lang w:val="pl-PL"/>
        </w:rPr>
        <w:t xml:space="preserve">kapitałowej, o której mowa w art. 24 ust. 1 pkt. 23 zgodnie z treścią </w:t>
      </w:r>
      <w:r w:rsidR="006E53B0" w:rsidRPr="00A21483">
        <w:rPr>
          <w:rFonts w:hAnsiTheme="minorHAnsi" w:cstheme="minorHAnsi"/>
          <w:b/>
          <w:lang w:val="pl-PL"/>
        </w:rPr>
        <w:t>załącznika nr 3 do SIWZ</w:t>
      </w:r>
      <w:r w:rsidR="006E53B0">
        <w:rPr>
          <w:rFonts w:hAnsiTheme="minorHAnsi" w:cstheme="minorHAnsi"/>
          <w:b/>
          <w:lang w:val="pl-PL"/>
        </w:rPr>
        <w:t>.</w:t>
      </w:r>
    </w:p>
    <w:p w14:paraId="6CEA4B7F" w14:textId="28542512" w:rsidR="009C5C42" w:rsidRPr="006E53B0" w:rsidRDefault="00895731" w:rsidP="006E53B0">
      <w:pPr>
        <w:pStyle w:val="Akapitzlist"/>
        <w:ind w:left="714"/>
        <w:jc w:val="both"/>
        <w:rPr>
          <w:rFonts w:hAnsiTheme="minorHAnsi"/>
          <w:lang w:val="pl-PL"/>
        </w:rPr>
      </w:pPr>
      <w:r w:rsidRPr="006E53B0">
        <w:rPr>
          <w:rFonts w:hAnsiTheme="minorHAnsi" w:cstheme="minorHAnsi"/>
          <w:lang w:val="pl-PL"/>
        </w:rPr>
        <w:t xml:space="preserve">Wraz ze złożeniem oświadczenia, Wykonawca może przedstawić dowody, że powiązania </w:t>
      </w:r>
      <w:r w:rsidR="009C5C42" w:rsidRPr="006E53B0">
        <w:rPr>
          <w:rFonts w:hAnsiTheme="minorHAnsi" w:cstheme="minorHAnsi"/>
          <w:lang w:val="pl-PL"/>
        </w:rPr>
        <w:br/>
      </w:r>
      <w:r w:rsidRPr="006E53B0">
        <w:rPr>
          <w:rFonts w:hAnsiTheme="minorHAnsi" w:cstheme="minorHAnsi"/>
          <w:lang w:val="pl-PL"/>
        </w:rPr>
        <w:t>z innym wykonawcą nie prowadzą do zakłócenia konkurencji w postępowaniu o udzielenie zamówienia. Informacja „z otwarcia ofert” przewidziana w art. 86 ust. 5 Ustawy zostanie upubliczniona na stronie internetowej Zamawiającego:</w:t>
      </w:r>
    </w:p>
    <w:p w14:paraId="735F46BD" w14:textId="77777777" w:rsidR="00895731" w:rsidRPr="00565F58" w:rsidRDefault="00895731" w:rsidP="009C5C42">
      <w:pPr>
        <w:pStyle w:val="Akapitzlist"/>
        <w:ind w:left="714"/>
        <w:jc w:val="both"/>
        <w:rPr>
          <w:rFonts w:hAnsiTheme="minorHAnsi"/>
          <w:lang w:val="pl-PL"/>
        </w:rPr>
      </w:pPr>
      <w:r w:rsidRPr="00565F58">
        <w:rPr>
          <w:rFonts w:hAnsiTheme="minorHAnsi" w:cstheme="minorHAnsi"/>
          <w:lang w:val="pl-PL"/>
        </w:rPr>
        <w:t xml:space="preserve"> </w:t>
      </w:r>
      <w:hyperlink r:id="rId13" w:history="1">
        <w:r w:rsidRPr="00565F58">
          <w:rPr>
            <w:rStyle w:val="Hipercze"/>
            <w:rFonts w:hAnsiTheme="minorHAnsi" w:cstheme="minorHAnsi"/>
            <w:lang w:val="pl-PL"/>
          </w:rPr>
          <w:t>www.centrumwspieraniarodzin.pl/bip/zamowienia-publiczne</w:t>
        </w:r>
      </w:hyperlink>
      <w:r w:rsidRPr="00565F58">
        <w:rPr>
          <w:rFonts w:hAnsiTheme="minorHAnsi"/>
        </w:rPr>
        <w:t xml:space="preserve"> </w:t>
      </w:r>
    </w:p>
    <w:p w14:paraId="2929A763" w14:textId="77777777" w:rsidR="00DA4896" w:rsidRPr="00565F58" w:rsidRDefault="00DA4896" w:rsidP="00EA50D5">
      <w:pPr>
        <w:pStyle w:val="Nagwek2"/>
        <w:numPr>
          <w:ilvl w:val="1"/>
          <w:numId w:val="10"/>
        </w:numPr>
        <w:spacing w:line="276" w:lineRule="auto"/>
        <w:ind w:left="567" w:hanging="567"/>
        <w:jc w:val="both"/>
        <w:rPr>
          <w:rFonts w:asciiTheme="minorHAnsi" w:hAnsiTheme="minorHAnsi" w:cstheme="minorHAnsi"/>
          <w:color w:val="000000" w:themeColor="text1"/>
          <w:sz w:val="22"/>
          <w:lang w:val="pl-PL"/>
        </w:rPr>
      </w:pPr>
      <w:bookmarkStart w:id="28" w:name="_Toc529863953"/>
      <w:r w:rsidRPr="00565F58">
        <w:rPr>
          <w:rFonts w:asciiTheme="minorHAnsi" w:hAnsiTheme="minorHAnsi" w:cstheme="minorHAnsi"/>
          <w:color w:val="000000" w:themeColor="text1"/>
          <w:sz w:val="22"/>
          <w:lang w:val="pl-PL"/>
        </w:rPr>
        <w:lastRenderedPageBreak/>
        <w:t>Dokumenty i oświadczenia, jakie zobowiązany będzie złożyć Wykonawca, którego oferta zostanie najwyżej oceniona (na podstawie art. 26 ust. 2 Ustawy Prawo zamówień publicznych):</w:t>
      </w:r>
      <w:bookmarkEnd w:id="28"/>
    </w:p>
    <w:p w14:paraId="3E075C01" w14:textId="77777777" w:rsidR="0024297D" w:rsidRPr="00565F58" w:rsidRDefault="00895731" w:rsidP="00724C74">
      <w:pPr>
        <w:pStyle w:val="Akapitzlist"/>
        <w:numPr>
          <w:ilvl w:val="0"/>
          <w:numId w:val="47"/>
        </w:numPr>
        <w:ind w:left="714" w:hanging="357"/>
        <w:jc w:val="both"/>
        <w:rPr>
          <w:rFonts w:hAnsiTheme="minorHAnsi"/>
          <w:lang w:val="pl-PL"/>
        </w:rPr>
      </w:pPr>
      <w:r w:rsidRPr="00565F58">
        <w:rPr>
          <w:rFonts w:hAnsiTheme="minorHAnsi"/>
          <w:lang w:val="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 </w:t>
      </w:r>
      <w:r w:rsidR="00070208" w:rsidRPr="00565F58">
        <w:rPr>
          <w:rFonts w:hAnsiTheme="minorHAnsi"/>
          <w:lang w:val="pl-PL"/>
        </w:rPr>
        <w:br/>
      </w:r>
      <w:r w:rsidRPr="00565F58">
        <w:rPr>
          <w:rFonts w:hAnsiTheme="minorHAnsi"/>
          <w:b/>
          <w:lang w:val="pl-PL"/>
        </w:rPr>
        <w:t>w przypadku wspólnego ubiegania się o udzielenie zamówienia (art. 23 Ustawy = konsorcjum), dokument składa odrębnie każdy z uczestników;</w:t>
      </w:r>
    </w:p>
    <w:p w14:paraId="21BD8CDE" w14:textId="77777777" w:rsidR="00FD1C93" w:rsidRPr="00F22A69" w:rsidRDefault="00831478" w:rsidP="00F22A69">
      <w:pPr>
        <w:pStyle w:val="Nagwek2"/>
        <w:numPr>
          <w:ilvl w:val="1"/>
          <w:numId w:val="10"/>
        </w:numPr>
        <w:spacing w:line="276" w:lineRule="auto"/>
        <w:ind w:left="567" w:hanging="589"/>
        <w:jc w:val="both"/>
        <w:rPr>
          <w:rFonts w:asciiTheme="minorHAnsi" w:hAnsiTheme="minorHAnsi" w:cstheme="minorHAnsi"/>
          <w:color w:val="auto"/>
          <w:sz w:val="18"/>
          <w:lang w:val="pl-PL"/>
        </w:rPr>
      </w:pPr>
      <w:bookmarkStart w:id="29" w:name="_Toc529863954"/>
      <w:r w:rsidRPr="00F22A69">
        <w:rPr>
          <w:rFonts w:asciiTheme="minorHAnsi" w:hAnsiTheme="minorHAnsi" w:cstheme="minorHAnsi"/>
          <w:color w:val="auto"/>
          <w:sz w:val="22"/>
          <w:lang w:val="pl-PL"/>
        </w:rPr>
        <w:t>Uwagi dodatkowe:</w:t>
      </w:r>
      <w:bookmarkEnd w:id="29"/>
    </w:p>
    <w:p w14:paraId="7FD1F4DD" w14:textId="77777777" w:rsidR="00070208" w:rsidRPr="00565F58" w:rsidRDefault="00070208" w:rsidP="00070208">
      <w:pPr>
        <w:pStyle w:val="Akapitzlist"/>
        <w:tabs>
          <w:tab w:val="left" w:pos="567"/>
        </w:tabs>
        <w:spacing w:before="120" w:after="0" w:line="276" w:lineRule="auto"/>
        <w:ind w:left="426"/>
        <w:jc w:val="both"/>
        <w:rPr>
          <w:rFonts w:hAnsiTheme="minorHAnsi" w:cstheme="minorHAnsi"/>
          <w:lang w:val="pl-PL"/>
        </w:rPr>
      </w:pPr>
      <w:r w:rsidRPr="00565F58">
        <w:rPr>
          <w:rFonts w:hAnsiTheme="minorHAnsi" w:cstheme="minorHAnsi"/>
          <w:lang w:val="pl-PL"/>
        </w:rPr>
        <w:t>Jeżeli Wykonawca ma siedzibę lub miejsce zamieszkania poza terytorium Rzeczypospolitej Polskiej:</w:t>
      </w:r>
    </w:p>
    <w:p w14:paraId="34ABC8C8" w14:textId="77777777" w:rsidR="00070208" w:rsidRPr="00565F58" w:rsidRDefault="00070208" w:rsidP="00724C74">
      <w:pPr>
        <w:pStyle w:val="Akapitzlist"/>
        <w:numPr>
          <w:ilvl w:val="0"/>
          <w:numId w:val="42"/>
        </w:numPr>
        <w:spacing w:before="120" w:after="0" w:line="276" w:lineRule="auto"/>
        <w:ind w:left="714" w:hanging="357"/>
        <w:jc w:val="both"/>
        <w:rPr>
          <w:rFonts w:hAnsiTheme="minorHAnsi" w:cstheme="minorHAnsi"/>
          <w:lang w:val="pl-PL"/>
        </w:rPr>
      </w:pPr>
      <w:r w:rsidRPr="00565F58">
        <w:rPr>
          <w:rFonts w:hAnsiTheme="minorHAnsi" w:cstheme="minorHAnsi"/>
          <w:lang w:val="pl-PL"/>
        </w:rPr>
        <w:t>zamiast dokumentu, o którym mowa w lit. e), składa dokument lub dokumenty wystawione w kraju, w którym wykonawca ma siedzibę lub miejsce zamieszkania potwierdzające odpowiednio, że nie otwarto jego likwidacji ani nie ogłoszono upadłości;</w:t>
      </w:r>
    </w:p>
    <w:p w14:paraId="3D427C4B" w14:textId="77777777" w:rsidR="00070208" w:rsidRPr="00565F58" w:rsidRDefault="00070208" w:rsidP="00724C74">
      <w:pPr>
        <w:pStyle w:val="Akapitzlist"/>
        <w:numPr>
          <w:ilvl w:val="0"/>
          <w:numId w:val="42"/>
        </w:numPr>
        <w:spacing w:before="120" w:after="0" w:line="276" w:lineRule="auto"/>
        <w:ind w:left="714" w:hanging="357"/>
        <w:jc w:val="both"/>
        <w:rPr>
          <w:rFonts w:hAnsiTheme="minorHAnsi" w:cstheme="minorHAnsi"/>
          <w:lang w:val="pl-PL"/>
        </w:rPr>
      </w:pPr>
      <w:r w:rsidRPr="00565F58">
        <w:rPr>
          <w:rFonts w:hAnsiTheme="minorHAnsi" w:cstheme="minorHAnsi"/>
          <w:lang w:val="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3AA728B5" w14:textId="77777777" w:rsidR="00070208" w:rsidRPr="00565F58" w:rsidRDefault="00070208" w:rsidP="00EA50D5">
      <w:pPr>
        <w:pStyle w:val="Akapitzlist"/>
        <w:tabs>
          <w:tab w:val="left" w:pos="567"/>
        </w:tabs>
        <w:spacing w:before="120" w:after="0" w:line="276" w:lineRule="auto"/>
        <w:ind w:left="426"/>
        <w:jc w:val="both"/>
        <w:rPr>
          <w:rFonts w:hAnsiTheme="minorHAnsi" w:cstheme="minorHAnsi"/>
          <w:lang w:val="pl-PL"/>
        </w:rPr>
      </w:pPr>
    </w:p>
    <w:p w14:paraId="39D16AF7" w14:textId="77777777" w:rsidR="00AD53F3" w:rsidRPr="00565F58" w:rsidRDefault="00AD53F3" w:rsidP="00EA50D5">
      <w:pPr>
        <w:pStyle w:val="Akapitzlist"/>
        <w:tabs>
          <w:tab w:val="left" w:pos="567"/>
        </w:tabs>
        <w:spacing w:before="120" w:after="0" w:line="276" w:lineRule="auto"/>
        <w:ind w:left="426"/>
        <w:jc w:val="both"/>
        <w:rPr>
          <w:rFonts w:hAnsiTheme="minorHAnsi" w:cstheme="minorHAnsi"/>
          <w:lang w:val="pl-PL"/>
        </w:rPr>
      </w:pPr>
      <w:r w:rsidRPr="00565F58">
        <w:rPr>
          <w:rFonts w:hAnsiTheme="minorHAnsi" w:cstheme="minorHAnsi"/>
          <w:lang w:val="pl-PL"/>
        </w:rPr>
        <w:t xml:space="preserve">Oświadczenia, o których mowa w Rozporządzeniu Ministra Rozwoju dotyczące wykonawcy </w:t>
      </w:r>
      <w:r w:rsidR="00A95D89" w:rsidRPr="00565F58">
        <w:rPr>
          <w:rFonts w:hAnsiTheme="minorHAnsi" w:cstheme="minorHAnsi"/>
          <w:lang w:val="pl-PL"/>
        </w:rPr>
        <w:br/>
      </w:r>
      <w:r w:rsidRPr="00565F58">
        <w:rPr>
          <w:rFonts w:hAnsiTheme="minorHAnsi" w:cstheme="minorHAnsi"/>
          <w:lang w:val="pl-PL"/>
        </w:rPr>
        <w:t xml:space="preserve">i innych podmiotów, na których zdolnościach lub sytuacji polega wykonawca na zasadach określonych w art. 22a Ustawy, składane są w oryginale. Dokumenty, o których mowa </w:t>
      </w:r>
      <w:r w:rsidR="00A95D89" w:rsidRPr="00565F58">
        <w:rPr>
          <w:rFonts w:hAnsiTheme="minorHAnsi" w:cstheme="minorHAnsi"/>
          <w:lang w:val="pl-PL"/>
        </w:rPr>
        <w:br/>
      </w:r>
      <w:r w:rsidRPr="00565F58">
        <w:rPr>
          <w:rFonts w:hAnsiTheme="minorHAnsi" w:cstheme="minorHAnsi"/>
          <w:lang w:val="pl-PL"/>
        </w:rPr>
        <w:t xml:space="preserve">w Rozporządzeniu Ministra Rozwoju, inne niż oświadczenia, o których mowa w zdaniu poprzednim, składane są w oryginale lub kopii poświadczonej za zgodność z oryginałem. Poświadczenia za zgodność z oryginałem dokonuje odpowiednio wykonawca, podmiot, na którego zdolnościach lub sytuacji polega wykonawca, wykonawcy wspólnie ubiegający się </w:t>
      </w:r>
      <w:r w:rsidR="00A95D89" w:rsidRPr="00565F58">
        <w:rPr>
          <w:rFonts w:hAnsiTheme="minorHAnsi" w:cstheme="minorHAnsi"/>
          <w:lang w:val="pl-PL"/>
        </w:rPr>
        <w:br/>
      </w:r>
      <w:r w:rsidRPr="00565F58">
        <w:rPr>
          <w:rFonts w:hAnsiTheme="minorHAnsi" w:cstheme="minorHAnsi"/>
          <w:lang w:val="pl-PL"/>
        </w:rPr>
        <w:t>o udzielenie zamówienia publicznego albo podwykonawca, w zakresie dokumentów, które każdego z nich dotyczą.</w:t>
      </w:r>
    </w:p>
    <w:p w14:paraId="32015CF3" w14:textId="77777777" w:rsidR="00AD53F3" w:rsidRPr="00565F58" w:rsidRDefault="00AD53F3" w:rsidP="00EA50D5">
      <w:pPr>
        <w:spacing w:before="120" w:after="0" w:line="276" w:lineRule="auto"/>
        <w:ind w:left="426"/>
        <w:jc w:val="both"/>
        <w:rPr>
          <w:rFonts w:hAnsiTheme="minorHAnsi" w:cs="Calibri"/>
          <w:lang w:val="pl-PL"/>
        </w:rPr>
      </w:pPr>
      <w:r w:rsidRPr="00565F58">
        <w:rPr>
          <w:rFonts w:hAnsiTheme="minorHAnsi" w:cs="Calibri"/>
          <w:lang w:val="pl-PL"/>
        </w:rPr>
        <w:t>Dokumenty sporządzone w języku obcym muszą być składane wraz z tłumaczeniem na język polski.</w:t>
      </w:r>
    </w:p>
    <w:p w14:paraId="79579A3C" w14:textId="77777777" w:rsidR="002C6E76"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30" w:name="_Toc529863955"/>
      <w:r w:rsidRPr="00565F58">
        <w:rPr>
          <w:rFonts w:asciiTheme="minorHAnsi" w:hAnsiTheme="minorHAnsi" w:cstheme="minorHAnsi"/>
          <w:b/>
          <w:color w:val="000000" w:themeColor="text1"/>
          <w:lang w:val="pl-PL"/>
        </w:rPr>
        <w:t>Informacje dotyczące podwykonawstwa.</w:t>
      </w:r>
      <w:bookmarkEnd w:id="30"/>
    </w:p>
    <w:p w14:paraId="30C4E656" w14:textId="77777777" w:rsidR="00540BB9" w:rsidRPr="00565F58" w:rsidRDefault="00831478" w:rsidP="00F22A69">
      <w:pPr>
        <w:pStyle w:val="Akapitzlist"/>
        <w:numPr>
          <w:ilvl w:val="0"/>
          <w:numId w:val="8"/>
        </w:numPr>
        <w:spacing w:after="120" w:line="276" w:lineRule="auto"/>
        <w:ind w:left="641" w:hanging="284"/>
        <w:jc w:val="both"/>
        <w:rPr>
          <w:rFonts w:hAnsiTheme="minorHAnsi" w:cstheme="minorHAnsi"/>
          <w:lang w:val="pl-PL"/>
        </w:rPr>
      </w:pPr>
      <w:r w:rsidRPr="00565F58">
        <w:rPr>
          <w:rFonts w:hAnsiTheme="minorHAnsi" w:cstheme="minorHAnsi"/>
          <w:bCs/>
          <w:iCs/>
          <w:lang w:val="pl-PL"/>
        </w:rPr>
        <w:t xml:space="preserve">Zamawiający nie zastrzega obowiązku osobistego wykonania przez Wykonawcę kluczowych części zamówienia. Wykonawca może powierzyć wykonanie części zamówienia Podwykonawcy, w </w:t>
      </w:r>
      <w:r w:rsidR="00A95D89" w:rsidRPr="00565F58">
        <w:rPr>
          <w:rFonts w:hAnsiTheme="minorHAnsi" w:cstheme="minorHAnsi"/>
          <w:bCs/>
          <w:iCs/>
          <w:lang w:val="pl-PL"/>
        </w:rPr>
        <w:t>takim przypadku Wykonawca jest powinien</w:t>
      </w:r>
      <w:r w:rsidRPr="00565F58">
        <w:rPr>
          <w:rFonts w:hAnsiTheme="minorHAnsi" w:cstheme="minorHAnsi"/>
          <w:bCs/>
          <w:iCs/>
          <w:lang w:val="pl-PL"/>
        </w:rPr>
        <w:t xml:space="preserve"> wskazać dodatkowo </w:t>
      </w:r>
      <w:r w:rsidR="00A95D89" w:rsidRPr="00565F58">
        <w:rPr>
          <w:rFonts w:hAnsiTheme="minorHAnsi" w:cstheme="minorHAnsi"/>
          <w:bCs/>
          <w:iCs/>
          <w:lang w:val="pl-PL"/>
        </w:rPr>
        <w:br/>
      </w:r>
      <w:r w:rsidRPr="00565F58">
        <w:rPr>
          <w:rFonts w:hAnsiTheme="minorHAnsi" w:cstheme="minorHAnsi"/>
          <w:bCs/>
          <w:iCs/>
          <w:lang w:val="pl-PL"/>
        </w:rPr>
        <w:t xml:space="preserve">w </w:t>
      </w:r>
      <w:r w:rsidR="0066032C" w:rsidRPr="00565F58">
        <w:rPr>
          <w:rFonts w:hAnsiTheme="minorHAnsi" w:cstheme="minorHAnsi"/>
          <w:bCs/>
          <w:iCs/>
          <w:lang w:val="pl-PL"/>
        </w:rPr>
        <w:t>formularzu ofertowym</w:t>
      </w:r>
      <w:r w:rsidRPr="00565F58">
        <w:rPr>
          <w:rFonts w:hAnsiTheme="minorHAnsi" w:cstheme="minorHAnsi"/>
          <w:bCs/>
          <w:iCs/>
          <w:lang w:val="pl-PL"/>
        </w:rPr>
        <w:t>, które części zamówienia Wykonawca zamierza powierzyć do wykonania Podwykonawcom.</w:t>
      </w:r>
    </w:p>
    <w:p w14:paraId="0CC53282" w14:textId="744E5061" w:rsidR="00540BB9" w:rsidRPr="00565F58" w:rsidRDefault="00831478" w:rsidP="00F22A69">
      <w:pPr>
        <w:pStyle w:val="Akapitzlist"/>
        <w:numPr>
          <w:ilvl w:val="0"/>
          <w:numId w:val="8"/>
        </w:numPr>
        <w:spacing w:after="120" w:line="276" w:lineRule="auto"/>
        <w:ind w:left="641" w:hanging="284"/>
        <w:jc w:val="both"/>
        <w:rPr>
          <w:rFonts w:hAnsiTheme="minorHAnsi" w:cstheme="minorHAnsi"/>
          <w:lang w:val="pl-PL"/>
        </w:rPr>
      </w:pPr>
      <w:r w:rsidRPr="00565F58">
        <w:rPr>
          <w:rFonts w:hAnsiTheme="minorHAnsi" w:cstheme="minorHAnsi"/>
          <w:lang w:val="pl-PL"/>
        </w:rPr>
        <w:lastRenderedPageBreak/>
        <w:t xml:space="preserve">Zamawiający </w:t>
      </w:r>
      <w:r w:rsidR="00E26514">
        <w:rPr>
          <w:rFonts w:hAnsiTheme="minorHAnsi" w:cstheme="minorHAnsi"/>
          <w:lang w:val="pl-PL"/>
        </w:rPr>
        <w:t>zaleca</w:t>
      </w:r>
      <w:r w:rsidR="00E26514" w:rsidRPr="00565F58">
        <w:rPr>
          <w:rFonts w:hAnsiTheme="minorHAnsi" w:cstheme="minorHAnsi"/>
          <w:lang w:val="pl-PL"/>
        </w:rPr>
        <w:t xml:space="preserve"> wskazani</w:t>
      </w:r>
      <w:r w:rsidR="00E26514">
        <w:rPr>
          <w:rFonts w:hAnsiTheme="minorHAnsi" w:cstheme="minorHAnsi"/>
          <w:lang w:val="pl-PL"/>
        </w:rPr>
        <w:t>e</w:t>
      </w:r>
      <w:r w:rsidR="00E26514" w:rsidRPr="00565F58">
        <w:rPr>
          <w:rFonts w:hAnsiTheme="minorHAnsi" w:cstheme="minorHAnsi"/>
          <w:lang w:val="pl-PL"/>
        </w:rPr>
        <w:t xml:space="preserve"> </w:t>
      </w:r>
      <w:r w:rsidRPr="00565F58">
        <w:rPr>
          <w:rFonts w:hAnsiTheme="minorHAnsi" w:cstheme="minorHAnsi"/>
          <w:lang w:val="pl-PL"/>
        </w:rPr>
        <w:t xml:space="preserve">przez Wykonawcę części zamówienia, których wykonanie zamierza powierzyć podwykonawcom, i podania przez Wykonawcę firm podwykonawców w </w:t>
      </w:r>
      <w:r w:rsidR="0066032C" w:rsidRPr="00565F58">
        <w:rPr>
          <w:rFonts w:hAnsiTheme="minorHAnsi" w:cstheme="minorHAnsi"/>
          <w:lang w:val="pl-PL"/>
        </w:rPr>
        <w:t>formularzu ofertowym</w:t>
      </w:r>
      <w:r w:rsidRPr="00565F58">
        <w:rPr>
          <w:rFonts w:hAnsiTheme="minorHAnsi" w:cstheme="minorHAnsi"/>
          <w:lang w:val="pl-PL"/>
        </w:rPr>
        <w:t>, o ile są mu znane.</w:t>
      </w:r>
    </w:p>
    <w:p w14:paraId="042F60B9" w14:textId="77777777" w:rsidR="00540BB9" w:rsidRPr="00565F58" w:rsidRDefault="00831478" w:rsidP="00F22A69">
      <w:pPr>
        <w:pStyle w:val="Akapitzlist"/>
        <w:numPr>
          <w:ilvl w:val="0"/>
          <w:numId w:val="8"/>
        </w:numPr>
        <w:spacing w:after="120" w:line="276" w:lineRule="auto"/>
        <w:ind w:left="641" w:hanging="284"/>
        <w:jc w:val="both"/>
        <w:rPr>
          <w:rFonts w:hAnsiTheme="minorHAnsi" w:cstheme="minorHAnsi"/>
          <w:lang w:val="pl-PL"/>
        </w:rPr>
      </w:pPr>
      <w:r w:rsidRPr="00565F58">
        <w:rPr>
          <w:rFonts w:hAnsiTheme="minorHAnsi" w:cstheme="minorHAnsi"/>
          <w:lang w:val="pl-PL"/>
        </w:rPr>
        <w:t>Jeżeli zamiana albo rezygnacja z podwykonawcy dotyczy podmiotu, na którego zasoby Wykonawca powoływał się, na zasadach określonych w art. 22 a ust. 1 Ustawy, w celu wykazania spełniania warunków udziału w postępowaniu, Wykonawca jest obowiązany wykazać Zamawiającemu, że proponowany inny podwykonawca lub wykonawca samodzielnie je spełnia w stopniu nie mniejszym niż podwykonawca, na którego zasoby Wykonawca powoływał się w trakcie postępowania  o udzielenie zamówienia.</w:t>
      </w:r>
    </w:p>
    <w:p w14:paraId="289E553A" w14:textId="77777777" w:rsidR="002C6E76"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31" w:name="_Toc529863956"/>
      <w:r w:rsidRPr="00565F58">
        <w:rPr>
          <w:rFonts w:asciiTheme="minorHAnsi" w:hAnsiTheme="minorHAnsi" w:cstheme="minorHAnsi"/>
          <w:b/>
          <w:color w:val="000000" w:themeColor="text1"/>
          <w:lang w:val="pl-PL"/>
        </w:rPr>
        <w:t>Wymagania dotyczące wadium.</w:t>
      </w:r>
      <w:bookmarkEnd w:id="31"/>
    </w:p>
    <w:p w14:paraId="5D385880" w14:textId="77777777" w:rsidR="00FD1C93" w:rsidRPr="00565F58" w:rsidRDefault="00831478" w:rsidP="00724C74">
      <w:pPr>
        <w:pStyle w:val="Nagwek2"/>
        <w:numPr>
          <w:ilvl w:val="1"/>
          <w:numId w:val="16"/>
        </w:numPr>
        <w:spacing w:line="276" w:lineRule="auto"/>
        <w:ind w:left="709" w:hanging="709"/>
        <w:jc w:val="both"/>
        <w:rPr>
          <w:rFonts w:asciiTheme="minorHAnsi" w:hAnsiTheme="minorHAnsi" w:cstheme="minorHAnsi"/>
          <w:color w:val="000000" w:themeColor="text1"/>
          <w:sz w:val="22"/>
          <w:lang w:val="pl-PL"/>
        </w:rPr>
      </w:pPr>
      <w:bookmarkStart w:id="32" w:name="_Toc529863957"/>
      <w:r w:rsidRPr="00565F58">
        <w:rPr>
          <w:rFonts w:asciiTheme="minorHAnsi" w:hAnsiTheme="minorHAnsi" w:cstheme="minorHAnsi"/>
          <w:color w:val="000000" w:themeColor="text1"/>
          <w:sz w:val="22"/>
          <w:lang w:val="pl-PL"/>
        </w:rPr>
        <w:t>Wysokość</w:t>
      </w:r>
      <w:r w:rsidR="00083282" w:rsidRPr="00565F58">
        <w:rPr>
          <w:rFonts w:asciiTheme="minorHAnsi" w:hAnsiTheme="minorHAnsi" w:cstheme="minorHAnsi"/>
          <w:color w:val="000000" w:themeColor="text1"/>
          <w:sz w:val="22"/>
          <w:lang w:val="pl-PL"/>
        </w:rPr>
        <w:t xml:space="preserve"> i forma </w:t>
      </w:r>
      <w:r w:rsidRPr="00565F58">
        <w:rPr>
          <w:rFonts w:asciiTheme="minorHAnsi" w:hAnsiTheme="minorHAnsi" w:cstheme="minorHAnsi"/>
          <w:color w:val="000000" w:themeColor="text1"/>
          <w:sz w:val="22"/>
          <w:lang w:val="pl-PL"/>
        </w:rPr>
        <w:t>wadium</w:t>
      </w:r>
      <w:bookmarkEnd w:id="32"/>
      <w:r w:rsidRPr="00565F58">
        <w:rPr>
          <w:rFonts w:asciiTheme="minorHAnsi" w:hAnsiTheme="minorHAnsi" w:cstheme="minorHAnsi"/>
          <w:color w:val="000000" w:themeColor="text1"/>
          <w:sz w:val="22"/>
          <w:lang w:val="pl-PL"/>
        </w:rPr>
        <w:t xml:space="preserve"> </w:t>
      </w:r>
    </w:p>
    <w:p w14:paraId="55A81CD0" w14:textId="77777777" w:rsidR="002C6E76" w:rsidRPr="00565F58" w:rsidRDefault="00083282" w:rsidP="00EA50D5">
      <w:pPr>
        <w:pStyle w:val="Akapitzlist"/>
        <w:tabs>
          <w:tab w:val="left" w:pos="567"/>
        </w:tabs>
        <w:spacing w:before="120" w:after="0" w:line="276" w:lineRule="auto"/>
        <w:ind w:left="567"/>
        <w:jc w:val="both"/>
        <w:rPr>
          <w:rFonts w:hAnsiTheme="minorHAnsi" w:cstheme="minorHAnsi"/>
          <w:lang w:val="pl-PL"/>
        </w:rPr>
      </w:pPr>
      <w:r w:rsidRPr="00565F58">
        <w:rPr>
          <w:rFonts w:hAnsiTheme="minorHAnsi" w:cstheme="minorHAnsi"/>
          <w:lang w:val="pl-PL"/>
        </w:rPr>
        <w:t>Zamawiający nie wymaga wniesienia wadium.</w:t>
      </w:r>
    </w:p>
    <w:p w14:paraId="2D662A23" w14:textId="77777777" w:rsidR="002C6E76"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33" w:name="_Toc529863958"/>
      <w:r w:rsidRPr="00565F58">
        <w:rPr>
          <w:rFonts w:asciiTheme="minorHAnsi" w:hAnsiTheme="minorHAnsi" w:cstheme="minorHAnsi"/>
          <w:b/>
          <w:color w:val="000000" w:themeColor="text1"/>
          <w:lang w:val="pl-PL"/>
        </w:rPr>
        <w:t>Termin związania ofertą</w:t>
      </w:r>
      <w:bookmarkEnd w:id="33"/>
    </w:p>
    <w:p w14:paraId="436B3AA2" w14:textId="77777777" w:rsidR="00AA4ADB" w:rsidRPr="00565F58" w:rsidRDefault="00831478" w:rsidP="00EA50D5">
      <w:pPr>
        <w:pStyle w:val="Akapitzlist"/>
        <w:numPr>
          <w:ilvl w:val="0"/>
          <w:numId w:val="9"/>
        </w:numPr>
        <w:tabs>
          <w:tab w:val="left" w:pos="993"/>
        </w:tabs>
        <w:suppressAutoHyphens/>
        <w:spacing w:before="120" w:after="0" w:line="276" w:lineRule="auto"/>
        <w:ind w:left="851"/>
        <w:jc w:val="both"/>
        <w:rPr>
          <w:rFonts w:hAnsiTheme="minorHAnsi" w:cstheme="minorHAnsi"/>
          <w:lang w:val="pl-PL"/>
        </w:rPr>
      </w:pPr>
      <w:r w:rsidRPr="00565F58">
        <w:rPr>
          <w:rFonts w:hAnsiTheme="minorHAnsi" w:cstheme="minorHAnsi"/>
          <w:lang w:val="pl-PL"/>
        </w:rPr>
        <w:t xml:space="preserve">Termin związania ofertą </w:t>
      </w:r>
      <w:r w:rsidR="00BC7C13" w:rsidRPr="00565F58">
        <w:rPr>
          <w:rFonts w:hAnsiTheme="minorHAnsi" w:cstheme="minorHAnsi"/>
          <w:lang w:val="pl-PL"/>
        </w:rPr>
        <w:t>wynosi</w:t>
      </w:r>
      <w:r w:rsidRPr="00565F58">
        <w:rPr>
          <w:rFonts w:hAnsiTheme="minorHAnsi" w:cstheme="minorHAnsi"/>
          <w:lang w:val="pl-PL"/>
        </w:rPr>
        <w:t xml:space="preserve"> </w:t>
      </w:r>
      <w:r w:rsidR="009E6611" w:rsidRPr="00565F58">
        <w:rPr>
          <w:rFonts w:hAnsiTheme="minorHAnsi" w:cstheme="minorHAnsi"/>
          <w:b/>
          <w:lang w:val="pl-PL"/>
        </w:rPr>
        <w:t>30</w:t>
      </w:r>
      <w:r w:rsidRPr="00565F58">
        <w:rPr>
          <w:rFonts w:hAnsiTheme="minorHAnsi" w:cstheme="minorHAnsi"/>
          <w:b/>
          <w:lang w:val="pl-PL"/>
        </w:rPr>
        <w:t xml:space="preserve"> </w:t>
      </w:r>
      <w:r w:rsidRPr="00565F58">
        <w:rPr>
          <w:rFonts w:hAnsiTheme="minorHAnsi" w:cstheme="minorHAnsi"/>
          <w:lang w:val="pl-PL"/>
        </w:rPr>
        <w:t xml:space="preserve">dni </w:t>
      </w:r>
      <w:r w:rsidR="00BC7C13" w:rsidRPr="00565F58">
        <w:rPr>
          <w:rFonts w:hAnsiTheme="minorHAnsi" w:cstheme="minorHAnsi"/>
          <w:lang w:val="pl-PL"/>
        </w:rPr>
        <w:t>i płynie od upływu</w:t>
      </w:r>
      <w:r w:rsidRPr="00565F58">
        <w:rPr>
          <w:rFonts w:hAnsiTheme="minorHAnsi" w:cstheme="minorHAnsi"/>
          <w:lang w:val="pl-PL"/>
        </w:rPr>
        <w:t xml:space="preserve"> ostatecznego terminu składania ofert. </w:t>
      </w:r>
    </w:p>
    <w:p w14:paraId="03B5425B" w14:textId="77777777" w:rsidR="00AA4ADB" w:rsidRPr="00565F58" w:rsidRDefault="00831478" w:rsidP="00EA50D5">
      <w:pPr>
        <w:pStyle w:val="Akapitzlist"/>
        <w:numPr>
          <w:ilvl w:val="0"/>
          <w:numId w:val="9"/>
        </w:numPr>
        <w:tabs>
          <w:tab w:val="left" w:pos="993"/>
        </w:tabs>
        <w:suppressAutoHyphens/>
        <w:spacing w:before="120" w:after="0" w:line="276" w:lineRule="auto"/>
        <w:ind w:left="851"/>
        <w:jc w:val="both"/>
        <w:rPr>
          <w:rFonts w:hAnsiTheme="minorHAnsi" w:cstheme="minorHAnsi"/>
          <w:lang w:val="pl-PL"/>
        </w:rPr>
      </w:pPr>
      <w:r w:rsidRPr="00565F58">
        <w:rPr>
          <w:rFonts w:hAnsiTheme="minorHAnsi" w:cstheme="minorHAnsi"/>
          <w:lang w:val="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5BBF46F1" w14:textId="77777777" w:rsidR="00AA4ADB" w:rsidRPr="00565F58" w:rsidRDefault="00831478" w:rsidP="00EA50D5">
      <w:pPr>
        <w:pStyle w:val="Akapitzlist"/>
        <w:numPr>
          <w:ilvl w:val="0"/>
          <w:numId w:val="9"/>
        </w:numPr>
        <w:tabs>
          <w:tab w:val="left" w:pos="993"/>
        </w:tabs>
        <w:suppressAutoHyphens/>
        <w:spacing w:before="120" w:after="0" w:line="276" w:lineRule="auto"/>
        <w:ind w:left="851"/>
        <w:jc w:val="both"/>
        <w:rPr>
          <w:rFonts w:hAnsiTheme="minorHAnsi" w:cstheme="minorHAnsi"/>
          <w:lang w:val="pl-PL"/>
        </w:rPr>
      </w:pPr>
      <w:r w:rsidRPr="00565F58">
        <w:rPr>
          <w:rFonts w:hAnsiTheme="minorHAnsi" w:cstheme="minorHAnsi"/>
          <w:lang w:val="pl-PL"/>
        </w:rPr>
        <w:t>W przypadku wniesienia odwołania po upływie terminu składania ofert bieg terminu związania ofertą ulegnie zawieszeniu do czasu ogłoszenia przez Krajową Izbę Odwoławczą orzeczenia.</w:t>
      </w:r>
    </w:p>
    <w:p w14:paraId="541179FF" w14:textId="77777777" w:rsidR="002C6E76"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34" w:name="_Toc529863959"/>
      <w:r w:rsidRPr="00565F58">
        <w:rPr>
          <w:rFonts w:asciiTheme="minorHAnsi" w:hAnsiTheme="minorHAnsi" w:cstheme="minorHAnsi"/>
          <w:b/>
          <w:color w:val="000000" w:themeColor="text1"/>
          <w:lang w:val="pl-PL"/>
        </w:rPr>
        <w:t>Opis sposobu przygotowania oferty.</w:t>
      </w:r>
      <w:bookmarkEnd w:id="34"/>
    </w:p>
    <w:p w14:paraId="3D81FB70" w14:textId="77777777" w:rsidR="002C6E76" w:rsidRPr="00565F58" w:rsidRDefault="00831478" w:rsidP="00724C74">
      <w:pPr>
        <w:pStyle w:val="Nagwek2"/>
        <w:numPr>
          <w:ilvl w:val="1"/>
          <w:numId w:val="16"/>
        </w:numPr>
        <w:spacing w:line="276" w:lineRule="auto"/>
        <w:ind w:left="709" w:hanging="709"/>
        <w:jc w:val="both"/>
        <w:rPr>
          <w:rFonts w:asciiTheme="minorHAnsi" w:hAnsiTheme="minorHAnsi" w:cstheme="minorHAnsi"/>
          <w:color w:val="000000" w:themeColor="text1"/>
          <w:sz w:val="22"/>
          <w:lang w:val="pl-PL"/>
        </w:rPr>
      </w:pPr>
      <w:bookmarkStart w:id="35" w:name="_Toc529863960"/>
      <w:r w:rsidRPr="00565F58">
        <w:rPr>
          <w:rFonts w:asciiTheme="minorHAnsi" w:hAnsiTheme="minorHAnsi" w:cstheme="minorHAnsi"/>
          <w:color w:val="000000" w:themeColor="text1"/>
          <w:sz w:val="22"/>
          <w:lang w:val="pl-PL"/>
        </w:rPr>
        <w:t>Wymagania ogólne</w:t>
      </w:r>
      <w:bookmarkEnd w:id="35"/>
    </w:p>
    <w:p w14:paraId="3E97BC52"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 xml:space="preserve">Wykonawca może złożyć tylko jedną ofertę. Treść oferty musi odpowiadać treści specyfikacji istotnych warunków zamówienia i być sporządzana na formularzu o treści zgodnej </w:t>
      </w:r>
      <w:r w:rsidR="00E2294B" w:rsidRPr="00565F58">
        <w:rPr>
          <w:rFonts w:hAnsiTheme="minorHAnsi" w:cstheme="minorHAnsi"/>
          <w:lang w:val="pl-PL"/>
        </w:rPr>
        <w:br/>
      </w:r>
      <w:r w:rsidRPr="00565F58">
        <w:rPr>
          <w:rFonts w:hAnsiTheme="minorHAnsi" w:cstheme="minorHAnsi"/>
          <w:lang w:val="pl-PL"/>
        </w:rPr>
        <w:t xml:space="preserve">z określoną we wzorze stanowiącym </w:t>
      </w:r>
      <w:r w:rsidRPr="00277A0E">
        <w:rPr>
          <w:rFonts w:hAnsiTheme="minorHAnsi" w:cstheme="minorHAnsi"/>
          <w:b/>
          <w:lang w:val="pl-PL"/>
        </w:rPr>
        <w:t>załącznik nr 1</w:t>
      </w:r>
      <w:r w:rsidR="00895731" w:rsidRPr="00277A0E">
        <w:rPr>
          <w:rFonts w:hAnsiTheme="minorHAnsi" w:cstheme="minorHAnsi"/>
          <w:b/>
          <w:lang w:val="pl-PL"/>
        </w:rPr>
        <w:t xml:space="preserve"> oraz załącznik nr 1a</w:t>
      </w:r>
      <w:r w:rsidRPr="00277A0E">
        <w:rPr>
          <w:rFonts w:hAnsiTheme="minorHAnsi" w:cstheme="minorHAnsi"/>
          <w:b/>
          <w:lang w:val="pl-PL"/>
        </w:rPr>
        <w:t>;</w:t>
      </w:r>
      <w:r w:rsidRPr="00565F58">
        <w:rPr>
          <w:rFonts w:hAnsiTheme="minorHAnsi" w:cstheme="minorHAnsi"/>
          <w:lang w:val="pl-PL"/>
        </w:rPr>
        <w:t> </w:t>
      </w:r>
      <w:r w:rsidRPr="00565F58">
        <w:rPr>
          <w:rFonts w:hAnsiTheme="minorHAnsi" w:cstheme="minorHAnsi"/>
          <w:color w:val="000000"/>
          <w:sz w:val="20"/>
          <w:szCs w:val="20"/>
          <w:lang w:val="pl-PL"/>
        </w:rPr>
        <w:t xml:space="preserve"> </w:t>
      </w:r>
    </w:p>
    <w:p w14:paraId="5E207E50"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Wymaga się aby wszystkie  strony oferty wraz z załącznikami były kolejno ponumerowane oraz parafowane;</w:t>
      </w:r>
    </w:p>
    <w:p w14:paraId="1F9AABD1"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Wymaga się aby wszystkie strony oferty wraz z załącznikami były złączone  w sposób trwały;</w:t>
      </w:r>
    </w:p>
    <w:p w14:paraId="0BBE21DC"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Oferta oraz jej załączniki wymagają podpisu</w:t>
      </w:r>
      <w:r w:rsidR="00A95D89" w:rsidRPr="00565F58">
        <w:rPr>
          <w:rFonts w:hAnsiTheme="minorHAnsi" w:cstheme="minorHAnsi"/>
          <w:lang w:val="pl-PL"/>
        </w:rPr>
        <w:t xml:space="preserve"> </w:t>
      </w:r>
      <w:r w:rsidRPr="00565F58">
        <w:rPr>
          <w:rFonts w:hAnsiTheme="minorHAnsi" w:cstheme="minorHAnsi"/>
          <w:lang w:val="pl-PL"/>
        </w:rPr>
        <w:t>osób</w:t>
      </w:r>
      <w:r w:rsidR="00A95D89" w:rsidRPr="00565F58">
        <w:rPr>
          <w:rFonts w:hAnsiTheme="minorHAnsi" w:cstheme="minorHAnsi"/>
          <w:lang w:val="pl-PL"/>
        </w:rPr>
        <w:t xml:space="preserve"> </w:t>
      </w:r>
      <w:r w:rsidRPr="00565F58">
        <w:rPr>
          <w:rFonts w:hAnsiTheme="minorHAnsi" w:cstheme="minorHAnsi"/>
          <w:lang w:val="pl-PL"/>
        </w:rPr>
        <w:t>uprawnionych do reprezentowania wykonawcy w obrocie gospodarczym, zgodnie z aktem rejestracyjnym i wymaganiami ustawowymi. Jeżeli ofertę podpisze osob</w:t>
      </w:r>
      <w:r w:rsidR="00E2294B" w:rsidRPr="00565F58">
        <w:rPr>
          <w:rFonts w:hAnsiTheme="minorHAnsi" w:cstheme="minorHAnsi"/>
          <w:lang w:val="pl-PL"/>
        </w:rPr>
        <w:t xml:space="preserve">a, która nie figuruje </w:t>
      </w:r>
      <w:r w:rsidRPr="00565F58">
        <w:rPr>
          <w:rFonts w:hAnsiTheme="minorHAnsi" w:cstheme="minorHAnsi"/>
          <w:lang w:val="pl-PL"/>
        </w:rPr>
        <w:t>w rejestrze lub ewidencji, to do oferty winno zostać dołączone pełnomocnictwo podpisane przez osoby uprawnione do składania oświadcz</w:t>
      </w:r>
      <w:r w:rsidR="00E2294B" w:rsidRPr="00565F58">
        <w:rPr>
          <w:rFonts w:hAnsiTheme="minorHAnsi" w:cstheme="minorHAnsi"/>
          <w:lang w:val="pl-PL"/>
        </w:rPr>
        <w:t>eń wol</w:t>
      </w:r>
      <w:r w:rsidRPr="00565F58">
        <w:rPr>
          <w:rFonts w:hAnsiTheme="minorHAnsi" w:cstheme="minorHAnsi"/>
          <w:lang w:val="pl-PL"/>
        </w:rPr>
        <w:t>i w imieniu wykonawcy (w formie oryginału lub n</w:t>
      </w:r>
      <w:r w:rsidR="00A25C62" w:rsidRPr="00565F58">
        <w:rPr>
          <w:rFonts w:hAnsiTheme="minorHAnsi" w:cstheme="minorHAnsi"/>
          <w:lang w:val="pl-PL"/>
        </w:rPr>
        <w:t>otarialnie poświadczonej kopii);</w:t>
      </w:r>
      <w:r w:rsidRPr="00565F58">
        <w:rPr>
          <w:rFonts w:hAnsiTheme="minorHAnsi" w:cstheme="minorHAnsi"/>
          <w:lang w:val="pl-PL"/>
        </w:rPr>
        <w:t> </w:t>
      </w:r>
      <w:r w:rsidRPr="00565F58">
        <w:rPr>
          <w:rFonts w:hAnsiTheme="minorHAnsi" w:cstheme="minorHAnsi"/>
          <w:color w:val="000000"/>
          <w:sz w:val="20"/>
          <w:szCs w:val="20"/>
          <w:lang w:val="pl-PL"/>
        </w:rPr>
        <w:t xml:space="preserve"> </w:t>
      </w:r>
    </w:p>
    <w:p w14:paraId="1825997D"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Oferta winna być sporządzona w języku polskim;</w:t>
      </w:r>
    </w:p>
    <w:p w14:paraId="757E1C76" w14:textId="77777777" w:rsidR="0054100B" w:rsidRPr="00565F58" w:rsidRDefault="00831478"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lastRenderedPageBreak/>
        <w:t>Poprawki lub zmiany w ofercie powinny być naniesione czytelnie oraz opatrzone podpisem osoby lub osób uprawnionych</w:t>
      </w:r>
      <w:r w:rsidR="00BC7C13" w:rsidRPr="00565F58">
        <w:rPr>
          <w:rFonts w:hAnsiTheme="minorHAnsi" w:cstheme="minorHAnsi"/>
          <w:lang w:val="pl-PL"/>
        </w:rPr>
        <w:t xml:space="preserve"> (czytelny podpis lub parafka wraz z imienną pieczątka, umożliwiające identyfikację podpisu).</w:t>
      </w:r>
    </w:p>
    <w:p w14:paraId="0216C2B9" w14:textId="77777777" w:rsidR="00BC7C13" w:rsidRPr="00565F58" w:rsidRDefault="00BC7C13" w:rsidP="00EA50D5">
      <w:pPr>
        <w:pStyle w:val="Akapitzlist"/>
        <w:numPr>
          <w:ilvl w:val="0"/>
          <w:numId w:val="11"/>
        </w:numPr>
        <w:autoSpaceDE w:val="0"/>
        <w:autoSpaceDN w:val="0"/>
        <w:spacing w:before="40" w:after="40" w:line="276" w:lineRule="auto"/>
        <w:jc w:val="both"/>
        <w:rPr>
          <w:rFonts w:hAnsiTheme="minorHAnsi" w:cstheme="minorHAnsi"/>
          <w:lang w:val="pl-PL" w:eastAsia="pl-PL"/>
        </w:rPr>
      </w:pPr>
      <w:r w:rsidRPr="00565F58">
        <w:rPr>
          <w:rFonts w:hAnsiTheme="minorHAnsi" w:cstheme="minorHAnsi"/>
          <w:lang w:val="pl-PL"/>
        </w:rPr>
        <w:t>Wykonawca poniesie wszystkie koszty związane z przygotowaniem i złożeniem ofert.</w:t>
      </w:r>
    </w:p>
    <w:p w14:paraId="3E38DD64" w14:textId="77777777" w:rsidR="0054100B" w:rsidRPr="00565F58" w:rsidRDefault="0054100B" w:rsidP="00EA50D5">
      <w:pPr>
        <w:pStyle w:val="Akapitzlist"/>
        <w:autoSpaceDE w:val="0"/>
        <w:autoSpaceDN w:val="0"/>
        <w:spacing w:before="40" w:after="40" w:line="276" w:lineRule="auto"/>
        <w:jc w:val="both"/>
        <w:rPr>
          <w:rFonts w:hAnsiTheme="minorHAnsi" w:cstheme="minorHAnsi"/>
          <w:lang w:val="pl-PL" w:eastAsia="pl-PL"/>
        </w:rPr>
      </w:pPr>
    </w:p>
    <w:p w14:paraId="26922949" w14:textId="77777777" w:rsidR="002C6E76" w:rsidRPr="00565F58" w:rsidRDefault="00831478" w:rsidP="00724C74">
      <w:pPr>
        <w:pStyle w:val="Nagwek2"/>
        <w:numPr>
          <w:ilvl w:val="1"/>
          <w:numId w:val="16"/>
        </w:numPr>
        <w:spacing w:line="276" w:lineRule="auto"/>
        <w:ind w:left="709" w:hanging="709"/>
        <w:jc w:val="both"/>
        <w:rPr>
          <w:rFonts w:asciiTheme="minorHAnsi" w:hAnsiTheme="minorHAnsi" w:cstheme="minorHAnsi"/>
          <w:color w:val="000000" w:themeColor="text1"/>
          <w:sz w:val="22"/>
          <w:lang w:val="pl-PL"/>
        </w:rPr>
      </w:pPr>
      <w:bookmarkStart w:id="36" w:name="_Toc529863961"/>
      <w:r w:rsidRPr="00565F58">
        <w:rPr>
          <w:rFonts w:asciiTheme="minorHAnsi" w:hAnsiTheme="minorHAnsi" w:cstheme="minorHAnsi"/>
          <w:color w:val="000000" w:themeColor="text1"/>
          <w:sz w:val="22"/>
          <w:lang w:val="pl-PL"/>
        </w:rPr>
        <w:t>Zawartość oferty</w:t>
      </w:r>
      <w:bookmarkEnd w:id="36"/>
    </w:p>
    <w:p w14:paraId="5046ABD6" w14:textId="77777777" w:rsidR="00952BE7" w:rsidRPr="00565F58" w:rsidRDefault="00A25C62" w:rsidP="00EA50D5">
      <w:pPr>
        <w:pStyle w:val="Akapitzlist"/>
        <w:autoSpaceDE w:val="0"/>
        <w:autoSpaceDN w:val="0"/>
        <w:spacing w:before="40" w:after="40" w:line="276" w:lineRule="auto"/>
        <w:jc w:val="both"/>
        <w:rPr>
          <w:rFonts w:hAnsiTheme="minorHAnsi" w:cstheme="minorHAnsi"/>
          <w:b/>
          <w:lang w:val="pl-PL"/>
        </w:rPr>
      </w:pPr>
      <w:r w:rsidRPr="00565F58">
        <w:rPr>
          <w:rFonts w:hAnsiTheme="minorHAnsi" w:cstheme="minorHAnsi"/>
          <w:b/>
          <w:lang w:val="pl-PL"/>
        </w:rPr>
        <w:t>Do oferty Wykonawca załączy następujące oświadczenia i dokumenty:</w:t>
      </w:r>
    </w:p>
    <w:p w14:paraId="423B142C" w14:textId="77777777" w:rsidR="00095E44" w:rsidRPr="00565F58" w:rsidRDefault="00095E44" w:rsidP="00724C74">
      <w:pPr>
        <w:pStyle w:val="Akapitzlist"/>
        <w:numPr>
          <w:ilvl w:val="0"/>
          <w:numId w:val="18"/>
        </w:numPr>
        <w:autoSpaceDE w:val="0"/>
        <w:autoSpaceDN w:val="0"/>
        <w:spacing w:before="40" w:after="40" w:line="276" w:lineRule="auto"/>
        <w:jc w:val="both"/>
        <w:rPr>
          <w:rFonts w:hAnsiTheme="minorHAnsi" w:cstheme="minorHAnsi"/>
          <w:lang w:val="pl-PL"/>
        </w:rPr>
      </w:pPr>
      <w:r w:rsidRPr="00565F58">
        <w:rPr>
          <w:rFonts w:hAnsiTheme="minorHAnsi" w:cstheme="minorHAnsi"/>
          <w:u w:val="single"/>
          <w:lang w:val="pl-PL"/>
        </w:rPr>
        <w:t>Formularz oferty</w:t>
      </w:r>
      <w:r w:rsidRPr="00565F58">
        <w:rPr>
          <w:rFonts w:hAnsiTheme="minorHAnsi" w:cstheme="minorHAnsi"/>
          <w:lang w:val="pl-PL"/>
        </w:rPr>
        <w:t xml:space="preserve"> </w:t>
      </w:r>
      <w:r w:rsidRPr="00755EBD">
        <w:rPr>
          <w:rFonts w:hAnsiTheme="minorHAnsi" w:cstheme="minorHAnsi"/>
          <w:b/>
          <w:lang w:val="pl-PL"/>
        </w:rPr>
        <w:t>(załącznik nr 1 do SIWZ)</w:t>
      </w:r>
    </w:p>
    <w:p w14:paraId="6F81B73F" w14:textId="7B6E8941" w:rsidR="00BC7C13" w:rsidRPr="00565F58" w:rsidRDefault="000E1716" w:rsidP="00724C74">
      <w:pPr>
        <w:pStyle w:val="Akapitzlist"/>
        <w:numPr>
          <w:ilvl w:val="0"/>
          <w:numId w:val="18"/>
        </w:numPr>
        <w:autoSpaceDE w:val="0"/>
        <w:autoSpaceDN w:val="0"/>
        <w:spacing w:before="40" w:after="40" w:line="276" w:lineRule="auto"/>
        <w:jc w:val="both"/>
        <w:rPr>
          <w:rFonts w:hAnsiTheme="minorHAnsi" w:cstheme="minorHAnsi"/>
          <w:lang w:val="pl-PL"/>
        </w:rPr>
      </w:pPr>
      <w:r w:rsidRPr="00565F58">
        <w:rPr>
          <w:rFonts w:hAnsiTheme="minorHAnsi" w:cstheme="minorHAnsi"/>
          <w:lang w:val="pl-PL"/>
        </w:rPr>
        <w:t xml:space="preserve">Wypełniony formularz </w:t>
      </w:r>
      <w:r w:rsidR="00E26514">
        <w:rPr>
          <w:rFonts w:hAnsiTheme="minorHAnsi" w:cstheme="minorHAnsi"/>
          <w:lang w:val="pl-PL"/>
        </w:rPr>
        <w:t>”oferowany przedmiot zamówienia”</w:t>
      </w:r>
      <w:r w:rsidRPr="00565F58">
        <w:rPr>
          <w:rFonts w:hAnsiTheme="minorHAnsi" w:cstheme="minorHAnsi"/>
          <w:lang w:val="pl-PL"/>
        </w:rPr>
        <w:t xml:space="preserve"> </w:t>
      </w:r>
      <w:r w:rsidRPr="00EA3FF5">
        <w:rPr>
          <w:rFonts w:hAnsiTheme="minorHAnsi" w:cstheme="minorHAnsi"/>
          <w:b/>
          <w:lang w:val="pl-PL"/>
        </w:rPr>
        <w:t>(załącznik nr 1a do SIWZ)</w:t>
      </w:r>
    </w:p>
    <w:p w14:paraId="5E5FCEDE" w14:textId="77777777" w:rsidR="00095E44" w:rsidRPr="00565F58" w:rsidRDefault="00095E44" w:rsidP="00724C74">
      <w:pPr>
        <w:pStyle w:val="Akapitzlist"/>
        <w:numPr>
          <w:ilvl w:val="0"/>
          <w:numId w:val="18"/>
        </w:numPr>
        <w:autoSpaceDE w:val="0"/>
        <w:autoSpaceDN w:val="0"/>
        <w:spacing w:before="40" w:after="40" w:line="276" w:lineRule="auto"/>
        <w:jc w:val="both"/>
        <w:rPr>
          <w:rFonts w:hAnsiTheme="minorHAnsi" w:cstheme="minorHAnsi"/>
          <w:lang w:val="pl-PL"/>
        </w:rPr>
      </w:pPr>
      <w:r w:rsidRPr="00565F58">
        <w:rPr>
          <w:rFonts w:hAnsiTheme="minorHAnsi" w:cs="Calibri"/>
          <w:u w:val="single"/>
          <w:lang w:val="pl-PL"/>
        </w:rPr>
        <w:t>Oświadczenie Wykonawcy dot. przesłanek wykluczenia</w:t>
      </w:r>
      <w:r w:rsidRPr="00565F58">
        <w:rPr>
          <w:rFonts w:hAnsiTheme="minorHAnsi" w:cs="Calibri"/>
          <w:lang w:val="pl-PL"/>
        </w:rPr>
        <w:t xml:space="preserve"> z postępowania </w:t>
      </w:r>
      <w:r w:rsidRPr="00565F58">
        <w:rPr>
          <w:rFonts w:hAnsiTheme="minorHAnsi" w:cs="Calibri"/>
          <w:b/>
          <w:lang w:val="pl-PL"/>
        </w:rPr>
        <w:t>(</w:t>
      </w:r>
      <w:r w:rsidRPr="00497621">
        <w:rPr>
          <w:rFonts w:hAnsiTheme="minorHAnsi" w:cs="Calibri"/>
          <w:b/>
          <w:lang w:val="pl-PL"/>
        </w:rPr>
        <w:t>załącznik nr 2 do</w:t>
      </w:r>
      <w:r w:rsidRPr="00565F58">
        <w:rPr>
          <w:rFonts w:hAnsiTheme="minorHAnsi" w:cs="Calibri"/>
          <w:b/>
          <w:lang w:val="pl-PL"/>
        </w:rPr>
        <w:t xml:space="preserve"> SIWZ)</w:t>
      </w:r>
    </w:p>
    <w:p w14:paraId="1C8FF28B" w14:textId="77777777" w:rsidR="00952BE7" w:rsidRPr="00565F58" w:rsidRDefault="00952BE7" w:rsidP="00724C74">
      <w:pPr>
        <w:pStyle w:val="Akapitzlist"/>
        <w:numPr>
          <w:ilvl w:val="0"/>
          <w:numId w:val="18"/>
        </w:numPr>
        <w:autoSpaceDE w:val="0"/>
        <w:autoSpaceDN w:val="0"/>
        <w:spacing w:before="40" w:after="40" w:line="276" w:lineRule="auto"/>
        <w:jc w:val="both"/>
        <w:rPr>
          <w:rFonts w:hAnsiTheme="minorHAnsi" w:cstheme="minorHAnsi"/>
          <w:lang w:val="pl-PL"/>
        </w:rPr>
      </w:pPr>
      <w:r w:rsidRPr="00565F58">
        <w:rPr>
          <w:rFonts w:hAnsiTheme="minorHAnsi" w:cstheme="minorHAnsi"/>
          <w:u w:val="single"/>
          <w:lang w:val="pl-PL"/>
        </w:rPr>
        <w:t>pełnomocnictwa</w:t>
      </w:r>
      <w:r w:rsidRPr="00565F58">
        <w:rPr>
          <w:rFonts w:hAnsiTheme="minorHAnsi" w:cstheme="minorHAnsi"/>
          <w:lang w:val="pl-PL"/>
        </w:rPr>
        <w:t xml:space="preserve"> wskazującego, że osoba występująca w imieniu wykonawcy lub wykonawca występujący w imieniu wykonawców wspólnie ubiegających się o udzielenie zamówienia,                   jest do tego upoważniona, jeżeli nie wynika to dokumentów potwierdzających zasady reprezentacji. Pełnomocnictwo należy złożyć w formie oryginału bądź notarialnie potwierdzonej kopii;</w:t>
      </w:r>
    </w:p>
    <w:p w14:paraId="59587471" w14:textId="77777777" w:rsidR="0054100B" w:rsidRPr="00565F58" w:rsidRDefault="0054100B" w:rsidP="00EA50D5">
      <w:pPr>
        <w:pStyle w:val="Akapitzlist"/>
        <w:autoSpaceDE w:val="0"/>
        <w:autoSpaceDN w:val="0"/>
        <w:spacing w:before="40" w:after="40" w:line="276" w:lineRule="auto"/>
        <w:ind w:left="709"/>
        <w:jc w:val="both"/>
        <w:rPr>
          <w:rFonts w:hAnsiTheme="minorHAnsi" w:cstheme="minorHAnsi"/>
          <w:lang w:val="pl-PL"/>
        </w:rPr>
      </w:pPr>
    </w:p>
    <w:p w14:paraId="31780ADD" w14:textId="77777777" w:rsidR="002C6E76" w:rsidRPr="00565F58" w:rsidRDefault="00831478" w:rsidP="00724C74">
      <w:pPr>
        <w:pStyle w:val="Nagwek2"/>
        <w:numPr>
          <w:ilvl w:val="1"/>
          <w:numId w:val="16"/>
        </w:numPr>
        <w:spacing w:line="276" w:lineRule="auto"/>
        <w:ind w:left="709" w:hanging="709"/>
        <w:jc w:val="both"/>
        <w:rPr>
          <w:rFonts w:asciiTheme="minorHAnsi" w:hAnsiTheme="minorHAnsi" w:cstheme="minorHAnsi"/>
          <w:color w:val="000000" w:themeColor="text1"/>
          <w:sz w:val="22"/>
          <w:lang w:val="pl-PL"/>
        </w:rPr>
      </w:pPr>
      <w:bookmarkStart w:id="37" w:name="_Toc529863962"/>
      <w:r w:rsidRPr="00565F58">
        <w:rPr>
          <w:rFonts w:asciiTheme="minorHAnsi" w:hAnsiTheme="minorHAnsi" w:cstheme="minorHAnsi"/>
          <w:color w:val="000000" w:themeColor="text1"/>
          <w:sz w:val="22"/>
          <w:lang w:val="pl-PL"/>
        </w:rPr>
        <w:t>Informacje stanowiące tajemnicę przedsiębiorstwa w rozumieniu ustawy o zwalczaniu nieuczciwej konkurencji.</w:t>
      </w:r>
      <w:bookmarkEnd w:id="37"/>
    </w:p>
    <w:p w14:paraId="654584C5" w14:textId="77777777" w:rsidR="00BE55A6" w:rsidRPr="00565F58" w:rsidRDefault="00BE55A6" w:rsidP="00724C74">
      <w:pPr>
        <w:pStyle w:val="Akapitzlist"/>
        <w:numPr>
          <w:ilvl w:val="0"/>
          <w:numId w:val="12"/>
        </w:numPr>
        <w:tabs>
          <w:tab w:val="left" w:pos="567"/>
        </w:tabs>
        <w:spacing w:before="120" w:after="0" w:line="276" w:lineRule="auto"/>
        <w:ind w:left="709" w:hanging="283"/>
        <w:jc w:val="both"/>
        <w:rPr>
          <w:rFonts w:hAnsiTheme="minorHAnsi" w:cstheme="minorHAnsi"/>
          <w:lang w:val="pl-PL"/>
        </w:rPr>
      </w:pPr>
      <w:r w:rsidRPr="00565F58">
        <w:rPr>
          <w:rFonts w:hAnsiTheme="minorHAnsi" w:cstheme="minorHAnsi"/>
          <w:lang w:val="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że zastrzeżone informacje stanowią tajemnicę przedsiębiorstwa. Wykonawca nie może zastrzec informacji, o których mowa w art. 86 ust. 4 Ustawy.</w:t>
      </w:r>
    </w:p>
    <w:p w14:paraId="37035428" w14:textId="77777777" w:rsidR="00BE55A6" w:rsidRPr="00565F58" w:rsidRDefault="00BE55A6" w:rsidP="00724C74">
      <w:pPr>
        <w:pStyle w:val="Akapitzlist"/>
        <w:numPr>
          <w:ilvl w:val="0"/>
          <w:numId w:val="12"/>
        </w:numPr>
        <w:tabs>
          <w:tab w:val="left" w:pos="567"/>
        </w:tabs>
        <w:spacing w:before="120" w:after="0" w:line="276" w:lineRule="auto"/>
        <w:ind w:left="709" w:hanging="283"/>
        <w:jc w:val="both"/>
        <w:rPr>
          <w:rFonts w:hAnsiTheme="minorHAnsi" w:cstheme="minorHAnsi"/>
          <w:lang w:val="pl-PL"/>
        </w:rPr>
      </w:pPr>
      <w:r w:rsidRPr="00565F58">
        <w:rPr>
          <w:rFonts w:hAnsiTheme="minorHAnsi" w:cstheme="minorHAnsi"/>
          <w:lang w:val="pl-PL"/>
        </w:rPr>
        <w:t xml:space="preserve">Zamawiający informuje o zmianie definicji tajemnicy przedsiębiorstwa zawartej w ustawie </w:t>
      </w:r>
      <w:r w:rsidRPr="00565F58">
        <w:rPr>
          <w:rFonts w:hAnsiTheme="minorHAnsi" w:cstheme="minorHAnsi"/>
          <w:lang w:val="pl-PL"/>
        </w:rPr>
        <w:br/>
        <w:t xml:space="preserve">o zwalczaniu nieuczciwej </w:t>
      </w:r>
      <w:r w:rsidRPr="000D0446">
        <w:rPr>
          <w:rFonts w:hAnsiTheme="minorHAnsi" w:cstheme="minorHAnsi"/>
          <w:lang w:val="pl-PL"/>
        </w:rPr>
        <w:t>konkurencji (Dz. U. z dnia 24 sierpnia 2018 r., poz. 1637).</w:t>
      </w:r>
    </w:p>
    <w:p w14:paraId="04472A56" w14:textId="183000A7" w:rsidR="000B2619" w:rsidRPr="000B2619" w:rsidRDefault="000B2619" w:rsidP="00724C74">
      <w:pPr>
        <w:pStyle w:val="Akapitzlist"/>
        <w:numPr>
          <w:ilvl w:val="0"/>
          <w:numId w:val="12"/>
        </w:numPr>
        <w:tabs>
          <w:tab w:val="left" w:pos="567"/>
        </w:tabs>
        <w:spacing w:before="120" w:after="0" w:line="276" w:lineRule="auto"/>
        <w:ind w:left="709" w:hanging="283"/>
        <w:jc w:val="both"/>
        <w:rPr>
          <w:rFonts w:hAnsiTheme="minorHAnsi" w:cstheme="minorHAnsi"/>
          <w:lang w:val="pl-PL"/>
        </w:rPr>
      </w:pPr>
      <w:bookmarkStart w:id="38" w:name="_Hlk527529320"/>
      <w:r>
        <w:rPr>
          <w:rFonts w:ascii="Calibri" w:hAnsi="Calibri" w:cs="Calibri"/>
          <w:color w:val="222222"/>
          <w:shd w:val="clear" w:color="auto" w:fill="FFFFFF"/>
        </w:rPr>
        <w:t>Powyższe informacje muszą być oznaczone klauzulą “informacje stanowiące tajemnicę przedsiębiorstwa”. Zamawiający zaleca, aby te dokumenty były trwale, oddzielnie spięte. </w:t>
      </w:r>
    </w:p>
    <w:bookmarkEnd w:id="38"/>
    <w:p w14:paraId="0D5CF471" w14:textId="4F5829C4" w:rsidR="00657D47" w:rsidRPr="00565F58" w:rsidRDefault="00831478" w:rsidP="00724C74">
      <w:pPr>
        <w:pStyle w:val="Akapitzlist"/>
        <w:numPr>
          <w:ilvl w:val="0"/>
          <w:numId w:val="12"/>
        </w:numPr>
        <w:tabs>
          <w:tab w:val="left" w:pos="567"/>
        </w:tabs>
        <w:spacing w:before="120" w:after="0" w:line="276" w:lineRule="auto"/>
        <w:ind w:left="709" w:hanging="283"/>
        <w:jc w:val="both"/>
        <w:rPr>
          <w:rFonts w:hAnsiTheme="minorHAnsi" w:cstheme="minorHAnsi"/>
          <w:lang w:val="pl-PL"/>
        </w:rPr>
      </w:pPr>
      <w:r w:rsidRPr="00565F58">
        <w:rPr>
          <w:rFonts w:hAnsiTheme="minorHAnsi" w:cstheme="minorHAnsi"/>
          <w:lang w:val="pl-PL"/>
        </w:rPr>
        <w:t>Powyższe zasady mają zastosowanie do informacji stanowiących tajemnicę przedsiębiorstwa, zawartych w szczególności w oświadczeniach, wyjaśnienia i dokumentach składanych przez Wykonawcę w toku postępowania o udzielenie zamówienia publicznego, przy czym wskazanie tych informacji oraz wykazanie, że stanowią one</w:t>
      </w:r>
      <w:r w:rsidR="00BA12AF" w:rsidRPr="00565F58">
        <w:rPr>
          <w:rFonts w:hAnsiTheme="minorHAnsi" w:cstheme="minorHAnsi"/>
          <w:lang w:val="pl-PL"/>
        </w:rPr>
        <w:t xml:space="preserve"> </w:t>
      </w:r>
      <w:r w:rsidRPr="00565F58">
        <w:rPr>
          <w:rFonts w:hAnsiTheme="minorHAnsi" w:cstheme="minorHAnsi"/>
          <w:lang w:val="pl-PL"/>
        </w:rPr>
        <w:t xml:space="preserve">tajemnicę przedsiębiorstwa powinno nastąpić przed upływem terminu do złożenia przez Wykonawcę wyjaśnień lub uzupełnień.  </w:t>
      </w:r>
    </w:p>
    <w:p w14:paraId="421A3EA9" w14:textId="77777777" w:rsidR="00A94504" w:rsidRPr="00565F58" w:rsidRDefault="00A94504" w:rsidP="00EA50D5">
      <w:pPr>
        <w:pStyle w:val="Akapitzlist"/>
        <w:tabs>
          <w:tab w:val="left" w:pos="567"/>
        </w:tabs>
        <w:spacing w:before="120" w:after="0" w:line="276" w:lineRule="auto"/>
        <w:ind w:left="927"/>
        <w:jc w:val="both"/>
        <w:rPr>
          <w:rFonts w:hAnsiTheme="minorHAnsi" w:cstheme="minorHAnsi"/>
          <w:lang w:val="pl-PL"/>
        </w:rPr>
      </w:pPr>
    </w:p>
    <w:p w14:paraId="03E2A84C" w14:textId="1F2E46B8" w:rsidR="002C6E76" w:rsidRPr="00565F58" w:rsidRDefault="00831478" w:rsidP="00724C74">
      <w:pPr>
        <w:pStyle w:val="Nagwek2"/>
        <w:numPr>
          <w:ilvl w:val="1"/>
          <w:numId w:val="16"/>
        </w:numPr>
        <w:spacing w:line="276" w:lineRule="auto"/>
        <w:ind w:left="873" w:hanging="873"/>
        <w:jc w:val="both"/>
        <w:rPr>
          <w:rFonts w:asciiTheme="minorHAnsi" w:hAnsiTheme="minorHAnsi" w:cstheme="minorHAnsi"/>
          <w:color w:val="000000" w:themeColor="text1"/>
          <w:sz w:val="22"/>
          <w:lang w:val="pl-PL"/>
        </w:rPr>
      </w:pPr>
      <w:bookmarkStart w:id="39" w:name="_Toc529863963"/>
      <w:r w:rsidRPr="00565F58">
        <w:rPr>
          <w:rFonts w:asciiTheme="minorHAnsi" w:hAnsiTheme="minorHAnsi" w:cstheme="minorHAnsi"/>
          <w:color w:val="000000" w:themeColor="text1"/>
          <w:sz w:val="22"/>
          <w:lang w:val="pl-PL"/>
        </w:rPr>
        <w:t>Opakowanie oferty</w:t>
      </w:r>
      <w:bookmarkEnd w:id="39"/>
    </w:p>
    <w:p w14:paraId="295F295A" w14:textId="09902CF7" w:rsidR="00657D47" w:rsidRDefault="00831478" w:rsidP="00724C74">
      <w:pPr>
        <w:pStyle w:val="Akapitzlist"/>
        <w:numPr>
          <w:ilvl w:val="0"/>
          <w:numId w:val="13"/>
        </w:numPr>
        <w:tabs>
          <w:tab w:val="left" w:pos="1134"/>
        </w:tabs>
        <w:suppressAutoHyphens/>
        <w:spacing w:before="120" w:after="0" w:line="276" w:lineRule="auto"/>
        <w:jc w:val="both"/>
        <w:rPr>
          <w:rFonts w:hAnsiTheme="minorHAnsi" w:cstheme="minorHAnsi"/>
          <w:lang w:val="pl-PL"/>
        </w:rPr>
      </w:pPr>
      <w:r w:rsidRPr="00565F58">
        <w:rPr>
          <w:rFonts w:hAnsiTheme="minorHAnsi" w:cstheme="minorHAnsi"/>
          <w:bCs/>
          <w:lang w:val="pl-PL"/>
        </w:rPr>
        <w:t>Wykonawca zamieszcza ofertę  wraz z załącznikami w zamkniętej kopercie oznaczonej nazwą i adresem Wykonawcy i Zamawiającego  oraz opisaną w następujący sposób:</w:t>
      </w:r>
      <w:r w:rsidRPr="00565F58">
        <w:rPr>
          <w:rFonts w:hAnsiTheme="minorHAnsi" w:cstheme="minorHAnsi"/>
          <w:lang w:val="pl-PL"/>
        </w:rPr>
        <w:t xml:space="preserve"> </w:t>
      </w:r>
    </w:p>
    <w:p w14:paraId="7B19C316" w14:textId="63EA67E7" w:rsidR="004A3192" w:rsidRDefault="004A3192" w:rsidP="004A3192">
      <w:pPr>
        <w:tabs>
          <w:tab w:val="left" w:pos="1134"/>
        </w:tabs>
        <w:suppressAutoHyphens/>
        <w:spacing w:before="120" w:after="0" w:line="276" w:lineRule="auto"/>
        <w:jc w:val="both"/>
        <w:rPr>
          <w:rFonts w:hAnsiTheme="minorHAnsi" w:cstheme="minorHAnsi"/>
          <w:lang w:val="pl-PL"/>
        </w:rPr>
      </w:pPr>
    </w:p>
    <w:p w14:paraId="32A0F557" w14:textId="77777777" w:rsidR="004A3192" w:rsidRPr="004A3192" w:rsidRDefault="004A3192" w:rsidP="004A3192">
      <w:pPr>
        <w:tabs>
          <w:tab w:val="left" w:pos="1134"/>
        </w:tabs>
        <w:suppressAutoHyphens/>
        <w:spacing w:before="120" w:after="0" w:line="276" w:lineRule="auto"/>
        <w:jc w:val="both"/>
        <w:rPr>
          <w:rFonts w:hAnsiTheme="minorHAnsi" w:cstheme="minorHAnsi"/>
          <w:lang w:val="pl-PL"/>
        </w:rPr>
      </w:pPr>
    </w:p>
    <w:p w14:paraId="42C22EF2" w14:textId="77777777" w:rsidR="00657D47" w:rsidRPr="00565F58" w:rsidRDefault="00657D47" w:rsidP="00EA50D5">
      <w:pPr>
        <w:spacing w:line="276" w:lineRule="auto"/>
        <w:rPr>
          <w:rFonts w:hAnsiTheme="minorHAnsi" w:cstheme="minorHAnsi"/>
          <w:lang w:val="pl-PL"/>
        </w:rPr>
      </w:pPr>
    </w:p>
    <w:tbl>
      <w:tblPr>
        <w:tblStyle w:val="Tabela-Siatka"/>
        <w:tblW w:w="0" w:type="auto"/>
        <w:tblLook w:val="04A0" w:firstRow="1" w:lastRow="0" w:firstColumn="1" w:lastColumn="0" w:noHBand="0" w:noVBand="1"/>
      </w:tblPr>
      <w:tblGrid>
        <w:gridCol w:w="9061"/>
      </w:tblGrid>
      <w:tr w:rsidR="00657D47" w:rsidRPr="00565F58" w14:paraId="094C4D80" w14:textId="77777777" w:rsidTr="00657D47">
        <w:tc>
          <w:tcPr>
            <w:tcW w:w="9062" w:type="dxa"/>
          </w:tcPr>
          <w:p w14:paraId="2E8FDE2B" w14:textId="77777777" w:rsidR="00657D47" w:rsidRPr="00565F58" w:rsidRDefault="00831478" w:rsidP="00F0062A">
            <w:pPr>
              <w:spacing w:line="276" w:lineRule="auto"/>
              <w:rPr>
                <w:rFonts w:hAnsiTheme="minorHAnsi" w:cstheme="minorHAnsi"/>
                <w:sz w:val="18"/>
                <w:szCs w:val="18"/>
                <w:lang w:val="pl-PL"/>
              </w:rPr>
            </w:pPr>
            <w:r w:rsidRPr="00565F58">
              <w:rPr>
                <w:rFonts w:hAnsiTheme="minorHAnsi" w:cstheme="minorHAnsi"/>
                <w:sz w:val="18"/>
                <w:szCs w:val="18"/>
                <w:lang w:val="pl-PL"/>
              </w:rPr>
              <w:lastRenderedPageBreak/>
              <w:br/>
              <w:t>..........................................</w:t>
            </w:r>
          </w:p>
          <w:p w14:paraId="604AF2CF" w14:textId="77777777" w:rsidR="00657D47" w:rsidRPr="00565F58" w:rsidRDefault="00831478" w:rsidP="00F0062A">
            <w:pPr>
              <w:spacing w:line="276" w:lineRule="auto"/>
              <w:rPr>
                <w:rFonts w:eastAsia="SimSun" w:hAnsiTheme="minorHAnsi" w:cstheme="minorHAnsi"/>
                <w:b/>
                <w:bCs/>
                <w:kern w:val="2"/>
                <w:sz w:val="18"/>
                <w:szCs w:val="18"/>
                <w:lang w:val="pl-PL" w:eastAsia="hi-IN" w:bidi="hi-IN"/>
              </w:rPr>
            </w:pPr>
            <w:r w:rsidRPr="00565F58">
              <w:rPr>
                <w:rFonts w:eastAsia="SimSun" w:hAnsiTheme="minorHAnsi" w:cstheme="minorHAnsi"/>
                <w:kern w:val="2"/>
                <w:sz w:val="18"/>
                <w:szCs w:val="18"/>
                <w:lang w:val="pl-PL" w:eastAsia="hi-IN" w:bidi="hi-IN"/>
              </w:rPr>
              <w:t>Nazwa i adres Wykonawcy</w:t>
            </w:r>
          </w:p>
          <w:p w14:paraId="3651CB36" w14:textId="77777777" w:rsidR="00657D47" w:rsidRPr="00565F58" w:rsidRDefault="00831478" w:rsidP="00EA50D5">
            <w:pPr>
              <w:pStyle w:val="Style3"/>
              <w:widowControl/>
              <w:spacing w:line="276" w:lineRule="auto"/>
              <w:jc w:val="right"/>
              <w:rPr>
                <w:rStyle w:val="FontStyle93"/>
                <w:rFonts w:asciiTheme="minorHAnsi" w:hAnsiTheme="minorHAnsi" w:cstheme="minorHAnsi"/>
                <w:b/>
                <w:sz w:val="18"/>
              </w:rPr>
            </w:pPr>
            <w:r w:rsidRPr="00565F58">
              <w:rPr>
                <w:rFonts w:asciiTheme="minorHAnsi" w:hAnsiTheme="minorHAnsi" w:cstheme="minorHAnsi"/>
                <w:b/>
                <w:bCs/>
                <w:sz w:val="10"/>
                <w:szCs w:val="18"/>
              </w:rPr>
              <w:t xml:space="preserve">                                </w:t>
            </w:r>
            <w:r w:rsidR="007C650E" w:rsidRPr="00565F58">
              <w:rPr>
                <w:rStyle w:val="FontStyle93"/>
                <w:rFonts w:asciiTheme="minorHAnsi" w:hAnsiTheme="minorHAnsi" w:cstheme="minorHAnsi"/>
                <w:b/>
                <w:sz w:val="18"/>
              </w:rPr>
              <w:t>Centrum Wspierania Rodzin</w:t>
            </w:r>
          </w:p>
          <w:p w14:paraId="7AEDB28D" w14:textId="77777777" w:rsidR="007C650E" w:rsidRPr="00565F58" w:rsidRDefault="007C650E" w:rsidP="00EA50D5">
            <w:pPr>
              <w:pStyle w:val="Style3"/>
              <w:widowControl/>
              <w:spacing w:line="276" w:lineRule="auto"/>
              <w:jc w:val="right"/>
              <w:rPr>
                <w:rFonts w:asciiTheme="minorHAnsi" w:hAnsiTheme="minorHAnsi" w:cstheme="minorHAnsi"/>
                <w:b/>
                <w:sz w:val="18"/>
                <w:szCs w:val="22"/>
              </w:rPr>
            </w:pPr>
            <w:r w:rsidRPr="00565F58">
              <w:rPr>
                <w:rStyle w:val="FontStyle93"/>
                <w:rFonts w:asciiTheme="minorHAnsi" w:hAnsiTheme="minorHAnsi" w:cstheme="minorHAnsi"/>
                <w:b/>
                <w:sz w:val="18"/>
              </w:rPr>
              <w:t>„Rodzinna Warszawa”</w:t>
            </w:r>
          </w:p>
          <w:p w14:paraId="0BE7C68F" w14:textId="77777777" w:rsidR="00657D47" w:rsidRPr="00565F58" w:rsidRDefault="007C650E" w:rsidP="00EA50D5">
            <w:pPr>
              <w:spacing w:line="276" w:lineRule="auto"/>
              <w:jc w:val="right"/>
              <w:rPr>
                <w:rStyle w:val="FontStyle93"/>
                <w:rFonts w:asciiTheme="minorHAnsi" w:hAnsiTheme="minorHAnsi" w:cstheme="minorHAnsi"/>
                <w:b/>
                <w:sz w:val="18"/>
                <w:lang w:val="pl-PL"/>
              </w:rPr>
            </w:pPr>
            <w:r w:rsidRPr="00565F58">
              <w:rPr>
                <w:rStyle w:val="FontStyle93"/>
                <w:rFonts w:asciiTheme="minorHAnsi" w:hAnsiTheme="minorHAnsi" w:cstheme="minorHAnsi"/>
                <w:b/>
                <w:sz w:val="18"/>
                <w:lang w:val="pl-PL"/>
              </w:rPr>
              <w:t xml:space="preserve">ul. </w:t>
            </w:r>
            <w:r w:rsidR="00692F0D" w:rsidRPr="00565F58">
              <w:rPr>
                <w:rStyle w:val="FontStyle93"/>
                <w:rFonts w:asciiTheme="minorHAnsi" w:hAnsiTheme="minorHAnsi" w:cstheme="minorHAnsi"/>
                <w:b/>
                <w:sz w:val="18"/>
                <w:lang w:val="pl-PL"/>
              </w:rPr>
              <w:t>Jezuicka 1/3</w:t>
            </w:r>
          </w:p>
          <w:p w14:paraId="55B90ED3" w14:textId="77777777" w:rsidR="00657D47" w:rsidRPr="00565F58" w:rsidRDefault="007C650E" w:rsidP="00EA50D5">
            <w:pPr>
              <w:spacing w:after="160" w:line="276" w:lineRule="auto"/>
              <w:jc w:val="right"/>
              <w:rPr>
                <w:rStyle w:val="FontStyle93"/>
                <w:rFonts w:asciiTheme="minorHAnsi" w:hAnsiTheme="minorHAnsi" w:cstheme="minorHAnsi"/>
                <w:b/>
                <w:sz w:val="18"/>
                <w:lang w:val="pl-PL"/>
              </w:rPr>
            </w:pPr>
            <w:r w:rsidRPr="00565F58">
              <w:rPr>
                <w:rStyle w:val="FontStyle93"/>
                <w:rFonts w:asciiTheme="minorHAnsi" w:hAnsiTheme="minorHAnsi" w:cstheme="minorHAnsi"/>
                <w:b/>
                <w:sz w:val="18"/>
                <w:lang w:val="pl-PL"/>
              </w:rPr>
              <w:t>00-</w:t>
            </w:r>
            <w:r w:rsidR="00692F0D" w:rsidRPr="00565F58">
              <w:rPr>
                <w:rStyle w:val="FontStyle93"/>
                <w:rFonts w:asciiTheme="minorHAnsi" w:hAnsiTheme="minorHAnsi" w:cstheme="minorHAnsi"/>
                <w:b/>
                <w:sz w:val="18"/>
                <w:lang w:val="pl-PL"/>
              </w:rPr>
              <w:t xml:space="preserve">281 </w:t>
            </w:r>
            <w:r w:rsidRPr="00565F58">
              <w:rPr>
                <w:rStyle w:val="FontStyle93"/>
                <w:rFonts w:asciiTheme="minorHAnsi" w:hAnsiTheme="minorHAnsi" w:cstheme="minorHAnsi"/>
                <w:b/>
                <w:sz w:val="18"/>
                <w:lang w:val="pl-PL"/>
              </w:rPr>
              <w:t>Warszawa</w:t>
            </w:r>
          </w:p>
          <w:p w14:paraId="377A9B4E" w14:textId="77777777" w:rsidR="007C650E" w:rsidRPr="00565F58" w:rsidRDefault="00831478" w:rsidP="00EA50D5">
            <w:pPr>
              <w:spacing w:after="160" w:line="276" w:lineRule="auto"/>
              <w:jc w:val="center"/>
              <w:rPr>
                <w:rFonts w:eastAsia="Calibri" w:hAnsiTheme="minorHAnsi" w:cstheme="minorHAnsi"/>
                <w:b/>
                <w:sz w:val="20"/>
                <w:szCs w:val="20"/>
                <w:lang w:val="pl-PL"/>
              </w:rPr>
            </w:pPr>
            <w:r w:rsidRPr="00565F58">
              <w:rPr>
                <w:rFonts w:eastAsia="Calibri" w:hAnsiTheme="minorHAnsi" w:cstheme="minorHAnsi"/>
                <w:b/>
                <w:sz w:val="20"/>
                <w:szCs w:val="20"/>
                <w:lang w:val="pl-PL"/>
              </w:rPr>
              <w:t xml:space="preserve">OFERTA </w:t>
            </w:r>
            <w:r w:rsidR="00692F0D" w:rsidRPr="00565F58">
              <w:rPr>
                <w:rFonts w:eastAsia="Calibri" w:hAnsiTheme="minorHAnsi" w:cstheme="minorHAnsi"/>
                <w:b/>
                <w:sz w:val="20"/>
                <w:szCs w:val="20"/>
                <w:lang w:val="pl-PL"/>
              </w:rPr>
              <w:t xml:space="preserve">W POSTĘPOWANIU </w:t>
            </w:r>
            <w:r w:rsidRPr="00565F58">
              <w:rPr>
                <w:rFonts w:eastAsia="Calibri" w:hAnsiTheme="minorHAnsi" w:cstheme="minorHAnsi"/>
                <w:b/>
                <w:sz w:val="20"/>
                <w:szCs w:val="20"/>
                <w:lang w:val="pl-PL"/>
              </w:rPr>
              <w:t>NA</w:t>
            </w:r>
            <w:r w:rsidR="007C650E" w:rsidRPr="00565F58">
              <w:rPr>
                <w:rFonts w:eastAsia="Calibri" w:hAnsiTheme="minorHAnsi" w:cstheme="minorHAnsi"/>
                <w:b/>
                <w:sz w:val="20"/>
                <w:szCs w:val="20"/>
                <w:lang w:val="pl-PL"/>
              </w:rPr>
              <w:t xml:space="preserve"> </w:t>
            </w:r>
          </w:p>
          <w:p w14:paraId="75A4D354" w14:textId="77777777" w:rsidR="00F0062A" w:rsidRPr="00565F58" w:rsidRDefault="00F0062A" w:rsidP="00F0062A">
            <w:pPr>
              <w:pStyle w:val="Style1"/>
              <w:spacing w:line="276" w:lineRule="auto"/>
              <w:jc w:val="center"/>
              <w:rPr>
                <w:rFonts w:asciiTheme="minorHAnsi" w:hAnsiTheme="minorHAnsi" w:cstheme="minorHAnsi"/>
                <w:b/>
                <w:bCs/>
                <w:i/>
                <w:caps/>
                <w:sz w:val="20"/>
                <w:szCs w:val="14"/>
              </w:rPr>
            </w:pPr>
            <w:r w:rsidRPr="00565F58">
              <w:rPr>
                <w:rFonts w:asciiTheme="minorHAnsi" w:hAnsiTheme="minorHAnsi" w:cstheme="minorHAnsi"/>
                <w:b/>
                <w:bCs/>
                <w:i/>
                <w:caps/>
                <w:sz w:val="20"/>
                <w:szCs w:val="14"/>
              </w:rPr>
              <w:t xml:space="preserve">„Dostawa i montaż obrabiarek wielooperacyjnych do drewna dla Centrum wspierania RodZin „Rodzinna Warszawa””, </w:t>
            </w:r>
          </w:p>
          <w:p w14:paraId="4F4C2F1B" w14:textId="77777777" w:rsidR="00D70FE8" w:rsidRPr="00565F58" w:rsidRDefault="007C650E" w:rsidP="00EA50D5">
            <w:pPr>
              <w:spacing w:line="276" w:lineRule="auto"/>
              <w:jc w:val="center"/>
              <w:rPr>
                <w:rFonts w:eastAsia="Arial Unicode MS" w:hAnsiTheme="minorHAnsi" w:cstheme="minorHAnsi"/>
                <w:b/>
                <w:i/>
                <w:sz w:val="20"/>
                <w:szCs w:val="20"/>
                <w:lang w:val="pl-PL"/>
              </w:rPr>
            </w:pPr>
            <w:r w:rsidRPr="00565F58">
              <w:rPr>
                <w:rFonts w:eastAsia="Arial Unicode MS" w:hAnsiTheme="minorHAnsi" w:cstheme="minorHAnsi"/>
                <w:b/>
                <w:i/>
                <w:sz w:val="20"/>
                <w:szCs w:val="20"/>
                <w:lang w:val="pl-PL"/>
              </w:rPr>
              <w:t xml:space="preserve"> </w:t>
            </w:r>
          </w:p>
          <w:p w14:paraId="38B806BC" w14:textId="7F418AD3" w:rsidR="00692F0D" w:rsidRPr="00565F58" w:rsidRDefault="00692F0D" w:rsidP="00EA50D5">
            <w:pPr>
              <w:spacing w:line="276" w:lineRule="auto"/>
              <w:jc w:val="center"/>
              <w:rPr>
                <w:rFonts w:eastAsia="Arial Unicode MS" w:hAnsiTheme="minorHAnsi" w:cstheme="minorHAnsi"/>
                <w:b/>
                <w:i/>
                <w:sz w:val="20"/>
                <w:szCs w:val="20"/>
                <w:lang w:val="pl-PL"/>
              </w:rPr>
            </w:pPr>
            <w:r w:rsidRPr="00565F58">
              <w:rPr>
                <w:rFonts w:eastAsia="Arial Unicode MS" w:hAnsiTheme="minorHAnsi" w:cstheme="minorHAnsi"/>
                <w:b/>
                <w:i/>
                <w:sz w:val="20"/>
                <w:szCs w:val="20"/>
                <w:lang w:val="pl-PL"/>
              </w:rPr>
              <w:t xml:space="preserve">Nr sprawy: </w:t>
            </w:r>
            <w:r w:rsidR="004A4FBC">
              <w:rPr>
                <w:rFonts w:eastAsia="Arial Unicode MS" w:hAnsiTheme="minorHAnsi" w:cstheme="minorHAnsi"/>
                <w:b/>
                <w:i/>
                <w:sz w:val="20"/>
                <w:szCs w:val="20"/>
                <w:lang w:val="pl-PL"/>
              </w:rPr>
              <w:t>CWR.263</w:t>
            </w:r>
            <w:r w:rsidR="00FC2C13">
              <w:rPr>
                <w:rFonts w:eastAsia="Arial Unicode MS" w:hAnsiTheme="minorHAnsi" w:cstheme="minorHAnsi"/>
                <w:b/>
                <w:i/>
                <w:sz w:val="20"/>
                <w:szCs w:val="20"/>
                <w:lang w:val="pl-PL"/>
              </w:rPr>
              <w:t>.5.</w:t>
            </w:r>
            <w:r w:rsidR="004A4FBC">
              <w:rPr>
                <w:rFonts w:eastAsia="Arial Unicode MS" w:hAnsiTheme="minorHAnsi" w:cstheme="minorHAnsi"/>
                <w:b/>
                <w:i/>
                <w:sz w:val="20"/>
                <w:szCs w:val="20"/>
                <w:lang w:val="pl-PL"/>
              </w:rPr>
              <w:t>2018</w:t>
            </w:r>
          </w:p>
          <w:p w14:paraId="06E731AB" w14:textId="77777777" w:rsidR="003037FE" w:rsidRPr="00565F58" w:rsidRDefault="003037FE" w:rsidP="00EA50D5">
            <w:pPr>
              <w:spacing w:line="276" w:lineRule="auto"/>
              <w:jc w:val="center"/>
              <w:rPr>
                <w:rFonts w:eastAsia="Arial Unicode MS" w:hAnsiTheme="minorHAnsi" w:cstheme="minorHAnsi"/>
                <w:b/>
                <w:i/>
                <w:sz w:val="20"/>
                <w:szCs w:val="20"/>
                <w:lang w:val="pl-PL"/>
              </w:rPr>
            </w:pPr>
            <w:r w:rsidRPr="00565F58">
              <w:rPr>
                <w:rFonts w:eastAsia="Arial Unicode MS" w:hAnsiTheme="minorHAnsi" w:cstheme="minorHAnsi"/>
                <w:b/>
                <w:i/>
                <w:sz w:val="20"/>
                <w:szCs w:val="20"/>
                <w:lang w:val="pl-PL"/>
              </w:rPr>
              <w:t>Część/części ………………………</w:t>
            </w:r>
          </w:p>
          <w:p w14:paraId="6E6918A7" w14:textId="77777777" w:rsidR="007C650E" w:rsidRPr="00565F58" w:rsidRDefault="007C650E" w:rsidP="00EA50D5">
            <w:pPr>
              <w:spacing w:line="276" w:lineRule="auto"/>
              <w:jc w:val="center"/>
              <w:rPr>
                <w:rFonts w:hAnsiTheme="minorHAnsi" w:cstheme="minorHAnsi"/>
                <w:b/>
                <w:bCs/>
                <w:sz w:val="16"/>
                <w:szCs w:val="20"/>
                <w:lang w:val="pl-PL"/>
              </w:rPr>
            </w:pPr>
          </w:p>
          <w:p w14:paraId="50E3ACF6" w14:textId="1C27AA1F" w:rsidR="00657D47" w:rsidRPr="00565F58" w:rsidRDefault="00D70FE8" w:rsidP="00EA50D5">
            <w:pPr>
              <w:spacing w:after="160" w:line="276" w:lineRule="auto"/>
              <w:jc w:val="center"/>
              <w:rPr>
                <w:rFonts w:hAnsiTheme="minorHAnsi" w:cstheme="minorHAnsi"/>
                <w:b/>
                <w:bCs/>
                <w:sz w:val="20"/>
                <w:szCs w:val="18"/>
                <w:lang w:val="pl-PL"/>
              </w:rPr>
            </w:pPr>
            <w:r w:rsidRPr="00565F58">
              <w:rPr>
                <w:rFonts w:hAnsiTheme="minorHAnsi" w:cstheme="minorHAnsi"/>
                <w:b/>
                <w:bCs/>
                <w:sz w:val="20"/>
                <w:szCs w:val="18"/>
                <w:lang w:val="pl-PL"/>
              </w:rPr>
              <w:t>nie otwierać przed -</w:t>
            </w:r>
            <w:r w:rsidR="00C002E3">
              <w:rPr>
                <w:rFonts w:hAnsiTheme="minorHAnsi" w:cstheme="minorHAnsi"/>
                <w:b/>
                <w:bCs/>
                <w:sz w:val="20"/>
                <w:szCs w:val="18"/>
                <w:lang w:val="pl-PL"/>
              </w:rPr>
              <w:t>2</w:t>
            </w:r>
            <w:r w:rsidR="00042241">
              <w:rPr>
                <w:rFonts w:hAnsiTheme="minorHAnsi" w:cstheme="minorHAnsi"/>
                <w:b/>
                <w:bCs/>
                <w:sz w:val="20"/>
                <w:szCs w:val="18"/>
                <w:lang w:val="pl-PL"/>
              </w:rPr>
              <w:t>2</w:t>
            </w:r>
            <w:r w:rsidR="00C002E3">
              <w:rPr>
                <w:rFonts w:hAnsiTheme="minorHAnsi" w:cstheme="minorHAnsi"/>
                <w:b/>
                <w:bCs/>
                <w:sz w:val="20"/>
                <w:szCs w:val="18"/>
                <w:lang w:val="pl-PL"/>
              </w:rPr>
              <w:t>.11.2018r.</w:t>
            </w:r>
            <w:r w:rsidRPr="00565F58">
              <w:rPr>
                <w:rFonts w:hAnsiTheme="minorHAnsi" w:cstheme="minorHAnsi"/>
                <w:b/>
                <w:bCs/>
                <w:sz w:val="20"/>
                <w:szCs w:val="18"/>
                <w:lang w:val="pl-PL"/>
              </w:rPr>
              <w:t>-  godz.</w:t>
            </w:r>
            <w:r w:rsidR="00C002E3">
              <w:rPr>
                <w:rFonts w:hAnsiTheme="minorHAnsi" w:cstheme="minorHAnsi"/>
                <w:b/>
                <w:bCs/>
                <w:sz w:val="20"/>
                <w:szCs w:val="18"/>
                <w:lang w:val="pl-PL"/>
              </w:rPr>
              <w:t xml:space="preserve"> 12:30</w:t>
            </w:r>
          </w:p>
          <w:p w14:paraId="496F4198" w14:textId="77777777" w:rsidR="002511DA" w:rsidRPr="00565F58" w:rsidRDefault="002511DA" w:rsidP="00EA50D5">
            <w:pPr>
              <w:spacing w:after="160" w:line="276" w:lineRule="auto"/>
              <w:jc w:val="center"/>
              <w:rPr>
                <w:rFonts w:hAnsiTheme="minorHAnsi" w:cstheme="minorHAnsi"/>
                <w:b/>
                <w:bCs/>
                <w:sz w:val="18"/>
                <w:szCs w:val="18"/>
                <w:lang w:val="pl-PL"/>
              </w:rPr>
            </w:pPr>
          </w:p>
          <w:p w14:paraId="4C343118" w14:textId="77777777" w:rsidR="002511DA" w:rsidRPr="00565F58" w:rsidRDefault="002511DA" w:rsidP="00EA50D5">
            <w:pPr>
              <w:spacing w:after="160" w:line="276" w:lineRule="auto"/>
              <w:jc w:val="center"/>
              <w:rPr>
                <w:rFonts w:hAnsiTheme="minorHAnsi" w:cstheme="minorHAnsi"/>
                <w:lang w:val="pl-PL"/>
              </w:rPr>
            </w:pPr>
          </w:p>
        </w:tc>
      </w:tr>
    </w:tbl>
    <w:p w14:paraId="4F45CA91" w14:textId="77777777" w:rsidR="000A5740" w:rsidRPr="00565F58" w:rsidRDefault="00D70FE8" w:rsidP="00724C74">
      <w:pPr>
        <w:pStyle w:val="Akapitzlist"/>
        <w:numPr>
          <w:ilvl w:val="0"/>
          <w:numId w:val="13"/>
        </w:numPr>
        <w:tabs>
          <w:tab w:val="left" w:pos="993"/>
        </w:tabs>
        <w:suppressAutoHyphens/>
        <w:spacing w:before="120" w:after="0" w:line="276" w:lineRule="auto"/>
        <w:jc w:val="both"/>
        <w:rPr>
          <w:rFonts w:hAnsiTheme="minorHAnsi" w:cstheme="minorHAnsi"/>
          <w:lang w:val="pl-PL"/>
        </w:rPr>
      </w:pPr>
      <w:r w:rsidRPr="00565F58">
        <w:rPr>
          <w:rFonts w:hAnsiTheme="minorHAnsi" w:cstheme="minorHAnsi"/>
          <w:lang w:val="pl-PL"/>
        </w:rPr>
        <w:t>W  przypadku złożenia oferty wspólnej, podmioty występujące wspólnie winny być określone na formularzu oferty oraz na kopercie, w której umieszczona jest oferta.</w:t>
      </w:r>
    </w:p>
    <w:p w14:paraId="4378F6D1" w14:textId="77777777" w:rsidR="000A5740" w:rsidRPr="00565F58" w:rsidRDefault="00D70FE8" w:rsidP="00724C74">
      <w:pPr>
        <w:pStyle w:val="Akapitzlist"/>
        <w:numPr>
          <w:ilvl w:val="0"/>
          <w:numId w:val="13"/>
        </w:numPr>
        <w:spacing w:line="276" w:lineRule="auto"/>
        <w:jc w:val="both"/>
        <w:rPr>
          <w:rFonts w:hAnsiTheme="minorHAnsi"/>
          <w:lang w:val="pl-PL"/>
        </w:rPr>
      </w:pPr>
      <w:r w:rsidRPr="00565F58">
        <w:rPr>
          <w:rFonts w:hAnsiTheme="minorHAnsi" w:cstheme="minorHAnsi"/>
          <w:lang w:val="pl-PL"/>
        </w:rPr>
        <w:t xml:space="preserve">Wykonawca może wprowadzić zmiany lub wycofać złożoną przez siebie ofertę wyłącznie przed terminem składania ofert. Oświadczenia o wprowadzonych zmianach lub wycofaniu ofert powinny być doręczone Zamawiającemu na piśmie pod rygorem nieważności przed upływem terminu składania ofert. Oświadczenia powinny być opakowane tak jak oferta, </w:t>
      </w:r>
      <w:r w:rsidR="004D2773" w:rsidRPr="00565F58">
        <w:rPr>
          <w:rFonts w:hAnsiTheme="minorHAnsi" w:cstheme="minorHAnsi"/>
          <w:lang w:val="pl-PL"/>
        </w:rPr>
        <w:br/>
      </w:r>
      <w:r w:rsidRPr="00565F58">
        <w:rPr>
          <w:rFonts w:hAnsiTheme="minorHAnsi" w:cstheme="minorHAnsi"/>
          <w:lang w:val="pl-PL"/>
        </w:rPr>
        <w:t>a opakowanie powinno zawierać odpowiednio dodatkowe oznaczenie wyrazami ZMIANA lub WYCOFANIE.</w:t>
      </w:r>
    </w:p>
    <w:p w14:paraId="12A1771C" w14:textId="77777777" w:rsidR="000A5740"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40" w:name="_Toc480810153"/>
      <w:bookmarkStart w:id="41" w:name="_Toc480810154"/>
      <w:bookmarkStart w:id="42" w:name="_Toc529863964"/>
      <w:bookmarkEnd w:id="40"/>
      <w:bookmarkEnd w:id="41"/>
      <w:r w:rsidRPr="00565F58">
        <w:rPr>
          <w:rFonts w:asciiTheme="minorHAnsi" w:hAnsiTheme="minorHAnsi" w:cstheme="minorHAnsi"/>
          <w:b/>
          <w:color w:val="000000" w:themeColor="text1"/>
          <w:lang w:val="pl-PL"/>
        </w:rPr>
        <w:t>Miejsce oraz termin składania ofert</w:t>
      </w:r>
      <w:bookmarkEnd w:id="42"/>
    </w:p>
    <w:p w14:paraId="57633613" w14:textId="77777777" w:rsidR="00657D47" w:rsidRPr="00565F58" w:rsidRDefault="00831478" w:rsidP="00724C74">
      <w:pPr>
        <w:pStyle w:val="Akapitzlist"/>
        <w:numPr>
          <w:ilvl w:val="0"/>
          <w:numId w:val="14"/>
        </w:numPr>
        <w:spacing w:line="276" w:lineRule="auto"/>
        <w:rPr>
          <w:rFonts w:hAnsiTheme="minorHAnsi" w:cstheme="minorHAnsi"/>
          <w:lang w:val="pl-PL"/>
        </w:rPr>
      </w:pPr>
      <w:r w:rsidRPr="00565F58">
        <w:rPr>
          <w:rFonts w:hAnsiTheme="minorHAnsi" w:cstheme="minorHAnsi"/>
          <w:lang w:val="pl-PL"/>
        </w:rPr>
        <w:t>Oferty należy składać pod adresem:</w:t>
      </w:r>
    </w:p>
    <w:p w14:paraId="141E6CFE" w14:textId="77777777" w:rsidR="00657D47" w:rsidRPr="00565F58" w:rsidRDefault="004D2773" w:rsidP="00EA50D5">
      <w:pPr>
        <w:pStyle w:val="Style3"/>
        <w:widowControl/>
        <w:spacing w:line="276" w:lineRule="auto"/>
        <w:ind w:left="720"/>
        <w:jc w:val="left"/>
        <w:rPr>
          <w:rStyle w:val="FontStyle93"/>
          <w:rFonts w:asciiTheme="minorHAnsi" w:hAnsiTheme="minorHAnsi" w:cstheme="minorHAnsi"/>
        </w:rPr>
      </w:pPr>
      <w:r w:rsidRPr="00565F58">
        <w:rPr>
          <w:rStyle w:val="FontStyle93"/>
          <w:rFonts w:asciiTheme="minorHAnsi" w:hAnsiTheme="minorHAnsi" w:cstheme="minorHAnsi"/>
        </w:rPr>
        <w:t>Centrum Wspierania Rodzin „Rodzinna Warszawa”</w:t>
      </w:r>
    </w:p>
    <w:p w14:paraId="6E4809F0" w14:textId="77777777" w:rsidR="004D2773" w:rsidRPr="00565F58" w:rsidRDefault="004D2773" w:rsidP="00EA50D5">
      <w:pPr>
        <w:pStyle w:val="Style3"/>
        <w:widowControl/>
        <w:spacing w:line="276" w:lineRule="auto"/>
        <w:ind w:left="720"/>
        <w:jc w:val="left"/>
        <w:rPr>
          <w:rStyle w:val="FontStyle93"/>
          <w:rFonts w:asciiTheme="minorHAnsi" w:hAnsiTheme="minorHAnsi" w:cstheme="minorHAnsi"/>
        </w:rPr>
      </w:pPr>
      <w:r w:rsidRPr="00565F58">
        <w:rPr>
          <w:rStyle w:val="FontStyle93"/>
          <w:rFonts w:asciiTheme="minorHAnsi" w:hAnsiTheme="minorHAnsi" w:cstheme="minorHAnsi"/>
        </w:rPr>
        <w:t>Sekretariat</w:t>
      </w:r>
    </w:p>
    <w:p w14:paraId="5CB228D5" w14:textId="77777777" w:rsidR="00D137FE" w:rsidRPr="00565F58" w:rsidRDefault="00692F0D" w:rsidP="00EA50D5">
      <w:pPr>
        <w:pStyle w:val="Style3"/>
        <w:widowControl/>
        <w:spacing w:line="276" w:lineRule="auto"/>
        <w:ind w:left="720"/>
        <w:jc w:val="left"/>
        <w:rPr>
          <w:rStyle w:val="FontStyle93"/>
          <w:rFonts w:asciiTheme="minorHAnsi" w:hAnsiTheme="minorHAnsi" w:cstheme="minorHAnsi"/>
        </w:rPr>
      </w:pPr>
      <w:r w:rsidRPr="00565F58">
        <w:rPr>
          <w:rStyle w:val="FontStyle93"/>
          <w:rFonts w:asciiTheme="minorHAnsi" w:hAnsiTheme="minorHAnsi" w:cstheme="minorHAnsi"/>
        </w:rPr>
        <w:t>u</w:t>
      </w:r>
      <w:r w:rsidR="004D2773" w:rsidRPr="00565F58">
        <w:rPr>
          <w:rStyle w:val="FontStyle93"/>
          <w:rFonts w:asciiTheme="minorHAnsi" w:hAnsiTheme="minorHAnsi" w:cstheme="minorHAnsi"/>
        </w:rPr>
        <w:t xml:space="preserve">l. </w:t>
      </w:r>
      <w:r w:rsidRPr="00565F58">
        <w:rPr>
          <w:rStyle w:val="FontStyle93"/>
          <w:rFonts w:asciiTheme="minorHAnsi" w:hAnsiTheme="minorHAnsi" w:cstheme="minorHAnsi"/>
        </w:rPr>
        <w:t>Jezuicka 1/3</w:t>
      </w:r>
    </w:p>
    <w:p w14:paraId="39D55BE8" w14:textId="77777777" w:rsidR="004D2773" w:rsidRPr="00565F58" w:rsidRDefault="004D2773" w:rsidP="00EA50D5">
      <w:pPr>
        <w:pStyle w:val="Style3"/>
        <w:widowControl/>
        <w:spacing w:line="276" w:lineRule="auto"/>
        <w:ind w:left="720"/>
        <w:jc w:val="left"/>
        <w:rPr>
          <w:rStyle w:val="FontStyle93"/>
          <w:rFonts w:asciiTheme="minorHAnsi" w:hAnsiTheme="minorHAnsi" w:cstheme="minorHAnsi"/>
        </w:rPr>
      </w:pPr>
      <w:r w:rsidRPr="00565F58">
        <w:rPr>
          <w:rStyle w:val="FontStyle93"/>
          <w:rFonts w:asciiTheme="minorHAnsi" w:hAnsiTheme="minorHAnsi" w:cstheme="minorHAnsi"/>
        </w:rPr>
        <w:t>00-</w:t>
      </w:r>
      <w:r w:rsidR="00692F0D" w:rsidRPr="00565F58">
        <w:rPr>
          <w:rStyle w:val="FontStyle93"/>
          <w:rFonts w:asciiTheme="minorHAnsi" w:hAnsiTheme="minorHAnsi" w:cstheme="minorHAnsi"/>
        </w:rPr>
        <w:t xml:space="preserve">281 </w:t>
      </w:r>
      <w:r w:rsidRPr="00565F58">
        <w:rPr>
          <w:rStyle w:val="FontStyle93"/>
          <w:rFonts w:asciiTheme="minorHAnsi" w:hAnsiTheme="minorHAnsi" w:cstheme="minorHAnsi"/>
        </w:rPr>
        <w:t xml:space="preserve"> Warszawa</w:t>
      </w:r>
    </w:p>
    <w:p w14:paraId="493395AB" w14:textId="77777777" w:rsidR="00D137FE" w:rsidRPr="00565F58" w:rsidRDefault="00D137FE" w:rsidP="00EA50D5">
      <w:pPr>
        <w:pStyle w:val="Akapitzlist"/>
        <w:spacing w:line="276" w:lineRule="auto"/>
        <w:ind w:left="612"/>
        <w:rPr>
          <w:rStyle w:val="FontStyle93"/>
          <w:rFonts w:asciiTheme="minorHAnsi" w:hAnsiTheme="minorHAnsi" w:cstheme="minorHAnsi"/>
          <w:lang w:val="pl-PL"/>
        </w:rPr>
      </w:pPr>
    </w:p>
    <w:p w14:paraId="5B019869" w14:textId="72C0258A" w:rsidR="000A5740" w:rsidRPr="00565F58" w:rsidRDefault="00831478" w:rsidP="00724C74">
      <w:pPr>
        <w:pStyle w:val="Akapitzlist"/>
        <w:numPr>
          <w:ilvl w:val="0"/>
          <w:numId w:val="14"/>
        </w:numPr>
        <w:spacing w:after="0" w:line="276" w:lineRule="auto"/>
        <w:jc w:val="both"/>
        <w:rPr>
          <w:rFonts w:hAnsiTheme="minorHAnsi" w:cstheme="minorHAnsi"/>
          <w:sz w:val="28"/>
          <w:lang w:val="pl-PL"/>
        </w:rPr>
      </w:pPr>
      <w:r w:rsidRPr="00565F58">
        <w:rPr>
          <w:rFonts w:hAnsiTheme="minorHAnsi" w:cstheme="minorHAnsi"/>
          <w:lang w:val="pl-PL"/>
        </w:rPr>
        <w:t xml:space="preserve">Termin składania ofert upływa dnia </w:t>
      </w:r>
      <w:r w:rsidRPr="008A5700">
        <w:rPr>
          <w:rFonts w:hAnsiTheme="minorHAnsi" w:cstheme="minorHAnsi"/>
          <w:lang w:val="pl-PL"/>
        </w:rPr>
        <w:t>-</w:t>
      </w:r>
      <w:r w:rsidR="00C002E3" w:rsidRPr="008A5700">
        <w:rPr>
          <w:rFonts w:hAnsiTheme="minorHAnsi" w:cstheme="minorHAnsi"/>
          <w:lang w:val="pl-PL"/>
        </w:rPr>
        <w:t>22.11.2018r.</w:t>
      </w:r>
      <w:r w:rsidRPr="008A5700">
        <w:rPr>
          <w:rFonts w:hAnsiTheme="minorHAnsi" w:cstheme="minorHAnsi"/>
          <w:lang w:val="pl-PL"/>
        </w:rPr>
        <w:t xml:space="preserve">- o godz. </w:t>
      </w:r>
      <w:r w:rsidR="00C002E3" w:rsidRPr="008A5700">
        <w:rPr>
          <w:rFonts w:hAnsiTheme="minorHAnsi" w:cstheme="minorHAnsi"/>
          <w:lang w:val="pl-PL"/>
        </w:rPr>
        <w:t>12:00</w:t>
      </w:r>
      <w:r w:rsidRPr="008A5700">
        <w:rPr>
          <w:rFonts w:hAnsiTheme="minorHAnsi" w:cstheme="minorHAnsi"/>
          <w:lang w:val="pl-PL"/>
        </w:rPr>
        <w:t>;</w:t>
      </w:r>
    </w:p>
    <w:p w14:paraId="6740E56F" w14:textId="77777777" w:rsidR="00024961" w:rsidRPr="00565F58" w:rsidRDefault="00024961" w:rsidP="00724C74">
      <w:pPr>
        <w:pStyle w:val="Akapitzlist"/>
        <w:numPr>
          <w:ilvl w:val="0"/>
          <w:numId w:val="14"/>
        </w:numPr>
        <w:spacing w:after="0" w:line="276" w:lineRule="auto"/>
        <w:jc w:val="both"/>
        <w:rPr>
          <w:rFonts w:hAnsiTheme="minorHAnsi" w:cstheme="minorHAnsi"/>
          <w:sz w:val="28"/>
          <w:lang w:val="pl-PL"/>
        </w:rPr>
      </w:pPr>
      <w:r w:rsidRPr="00565F58">
        <w:rPr>
          <w:rFonts w:hAnsiTheme="minorHAnsi" w:cstheme="minorHAnsi"/>
          <w:lang w:val="pl-PL"/>
        </w:rPr>
        <w:t>Oferty przesłane pocztą będą rozpatrywane przez Zamawiającego jeżeli wpłyną przed terminem, o którym mowa w lit. b) powyżej.</w:t>
      </w:r>
    </w:p>
    <w:p w14:paraId="3FAEC5BD" w14:textId="36DAD048" w:rsidR="002511DA" w:rsidRPr="004A3192" w:rsidRDefault="002511DA" w:rsidP="00724C74">
      <w:pPr>
        <w:pStyle w:val="Akapitzlist"/>
        <w:numPr>
          <w:ilvl w:val="0"/>
          <w:numId w:val="14"/>
        </w:numPr>
        <w:spacing w:after="0" w:line="276" w:lineRule="auto"/>
        <w:jc w:val="both"/>
        <w:rPr>
          <w:rFonts w:hAnsiTheme="minorHAnsi" w:cstheme="minorHAnsi"/>
          <w:sz w:val="28"/>
          <w:lang w:val="pl-PL"/>
        </w:rPr>
      </w:pPr>
      <w:r w:rsidRPr="00565F58">
        <w:rPr>
          <w:rFonts w:hAnsiTheme="minorHAnsi" w:cstheme="minorHAnsi"/>
          <w:lang w:val="pl-PL"/>
        </w:rPr>
        <w:t>Zamawiający niezwłocznie zwróci ofertę wniesioną po terminie do składania ofert.</w:t>
      </w:r>
    </w:p>
    <w:p w14:paraId="0375186D" w14:textId="77777777" w:rsidR="004A3192" w:rsidRPr="00565F58" w:rsidRDefault="004A3192" w:rsidP="004A3192">
      <w:pPr>
        <w:pStyle w:val="Akapitzlist"/>
        <w:spacing w:after="0" w:line="276" w:lineRule="auto"/>
        <w:jc w:val="both"/>
        <w:rPr>
          <w:rFonts w:hAnsiTheme="minorHAnsi" w:cstheme="minorHAnsi"/>
          <w:sz w:val="28"/>
          <w:lang w:val="pl-PL"/>
        </w:rPr>
      </w:pPr>
    </w:p>
    <w:p w14:paraId="2EE4CB83" w14:textId="77777777" w:rsidR="000A5740" w:rsidRPr="00565F58" w:rsidRDefault="00831478" w:rsidP="00724C74">
      <w:pPr>
        <w:pStyle w:val="Akapitzlist"/>
        <w:numPr>
          <w:ilvl w:val="0"/>
          <w:numId w:val="16"/>
        </w:numPr>
        <w:spacing w:after="0" w:line="276" w:lineRule="auto"/>
        <w:jc w:val="both"/>
        <w:rPr>
          <w:rFonts w:eastAsiaTheme="majorEastAsia" w:hAnsiTheme="minorHAnsi" w:cstheme="minorHAnsi"/>
          <w:b/>
          <w:color w:val="000000" w:themeColor="text1"/>
          <w:sz w:val="32"/>
          <w:szCs w:val="32"/>
          <w:lang w:val="pl-PL"/>
        </w:rPr>
      </w:pPr>
      <w:bookmarkStart w:id="43" w:name="_Toc480810156"/>
      <w:bookmarkEnd w:id="43"/>
      <w:r w:rsidRPr="00565F58">
        <w:rPr>
          <w:rFonts w:eastAsiaTheme="majorEastAsia" w:hAnsiTheme="minorHAnsi" w:cstheme="minorHAnsi"/>
          <w:b/>
          <w:color w:val="000000" w:themeColor="text1"/>
          <w:sz w:val="32"/>
          <w:szCs w:val="32"/>
          <w:lang w:val="pl-PL"/>
        </w:rPr>
        <w:t>Miejsce oraz termin otwarcia ofert</w:t>
      </w:r>
    </w:p>
    <w:p w14:paraId="1A6030FE" w14:textId="77777777" w:rsidR="00692F0D" w:rsidRPr="00565F58" w:rsidRDefault="002511DA" w:rsidP="00724C74">
      <w:pPr>
        <w:pStyle w:val="Akapitzlist"/>
        <w:numPr>
          <w:ilvl w:val="0"/>
          <w:numId w:val="17"/>
        </w:numPr>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 xml:space="preserve">Otwarcie ofert nastąpi </w:t>
      </w:r>
      <w:r w:rsidR="00692F0D" w:rsidRPr="00565F58">
        <w:rPr>
          <w:rFonts w:hAnsiTheme="minorHAnsi" w:cstheme="minorHAnsi"/>
          <w:lang w:val="pl-PL"/>
        </w:rPr>
        <w:t>pod adresem:</w:t>
      </w:r>
    </w:p>
    <w:p w14:paraId="77442FED" w14:textId="77777777" w:rsidR="00692F0D" w:rsidRPr="00565F58" w:rsidRDefault="00692F0D" w:rsidP="00EA50D5">
      <w:pPr>
        <w:pStyle w:val="Akapitzlist"/>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Centrum Wspierania Rodzin „Rodzinna Warszawa”</w:t>
      </w:r>
    </w:p>
    <w:p w14:paraId="0DEF8505" w14:textId="77777777" w:rsidR="00692F0D" w:rsidRPr="00565F58" w:rsidRDefault="00692F0D" w:rsidP="00EA50D5">
      <w:pPr>
        <w:pStyle w:val="Akapitzlist"/>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lastRenderedPageBreak/>
        <w:t>ul. Jezuicka 1/3</w:t>
      </w:r>
    </w:p>
    <w:p w14:paraId="38CED647" w14:textId="058E959C" w:rsidR="000A5740" w:rsidRPr="00565F58" w:rsidRDefault="00692F0D" w:rsidP="00EA50D5">
      <w:pPr>
        <w:pStyle w:val="Akapitzlist"/>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00-281 Warszawa</w:t>
      </w:r>
      <w:r w:rsidR="002511DA" w:rsidRPr="00565F58">
        <w:rPr>
          <w:rFonts w:hAnsiTheme="minorHAnsi" w:cstheme="minorHAnsi"/>
          <w:lang w:val="pl-PL"/>
        </w:rPr>
        <w:t xml:space="preserve">, w dniu </w:t>
      </w:r>
      <w:r w:rsidR="00D70FE8" w:rsidRPr="00565F58">
        <w:rPr>
          <w:rFonts w:hAnsiTheme="minorHAnsi" w:cstheme="minorHAnsi"/>
          <w:lang w:val="pl-PL"/>
        </w:rPr>
        <w:t xml:space="preserve"> </w:t>
      </w:r>
      <w:r w:rsidR="00D70FE8" w:rsidRPr="008A5700">
        <w:rPr>
          <w:rFonts w:hAnsiTheme="minorHAnsi" w:cstheme="minorHAnsi"/>
          <w:b/>
          <w:lang w:val="pl-PL"/>
        </w:rPr>
        <w:t>-</w:t>
      </w:r>
      <w:r w:rsidR="00C002E3" w:rsidRPr="008A5700">
        <w:rPr>
          <w:rFonts w:hAnsiTheme="minorHAnsi" w:cstheme="minorHAnsi"/>
          <w:b/>
          <w:lang w:val="pl-PL"/>
        </w:rPr>
        <w:t xml:space="preserve">22.11.2018r. </w:t>
      </w:r>
      <w:r w:rsidR="00D70FE8" w:rsidRPr="008A5700">
        <w:rPr>
          <w:rFonts w:hAnsiTheme="minorHAnsi" w:cstheme="minorHAnsi"/>
          <w:b/>
          <w:lang w:val="pl-PL"/>
        </w:rPr>
        <w:t>-</w:t>
      </w:r>
      <w:r w:rsidR="00D70FE8" w:rsidRPr="008A5700">
        <w:rPr>
          <w:rFonts w:hAnsiTheme="minorHAnsi" w:cstheme="minorHAnsi"/>
          <w:b/>
          <w:bCs/>
          <w:lang w:val="pl-PL"/>
        </w:rPr>
        <w:t xml:space="preserve"> o godz.</w:t>
      </w:r>
      <w:r w:rsidR="00C002E3" w:rsidRPr="008A5700">
        <w:rPr>
          <w:rFonts w:hAnsiTheme="minorHAnsi" w:cstheme="minorHAnsi"/>
          <w:b/>
          <w:bCs/>
          <w:lang w:val="pl-PL"/>
        </w:rPr>
        <w:t xml:space="preserve"> 12:30</w:t>
      </w:r>
      <w:r w:rsidR="00D70FE8" w:rsidRPr="00565F58">
        <w:rPr>
          <w:rFonts w:hAnsiTheme="minorHAnsi" w:cstheme="minorHAnsi"/>
          <w:b/>
          <w:bCs/>
          <w:lang w:val="pl-PL"/>
        </w:rPr>
        <w:t xml:space="preserve"> </w:t>
      </w:r>
    </w:p>
    <w:p w14:paraId="71FF23E1" w14:textId="77777777" w:rsidR="000A5740" w:rsidRPr="00565F58" w:rsidRDefault="00D70FE8" w:rsidP="00724C74">
      <w:pPr>
        <w:pStyle w:val="Akapitzlist"/>
        <w:numPr>
          <w:ilvl w:val="0"/>
          <w:numId w:val="17"/>
        </w:numPr>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Bezpośrednio przed otwarciem ofert Zamawiający poda kwotę jaką zamierza przeznaczyć na sfinansowanie zamówienia;</w:t>
      </w:r>
    </w:p>
    <w:p w14:paraId="64105085" w14:textId="77777777" w:rsidR="000A5740" w:rsidRPr="00565F58" w:rsidRDefault="00D70FE8" w:rsidP="00724C74">
      <w:pPr>
        <w:pStyle w:val="Akapitzlist"/>
        <w:numPr>
          <w:ilvl w:val="0"/>
          <w:numId w:val="17"/>
        </w:numPr>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Podczas otwarcia ofert Zamawiający</w:t>
      </w:r>
      <w:r w:rsidR="002511DA" w:rsidRPr="00565F58">
        <w:rPr>
          <w:rFonts w:hAnsiTheme="minorHAnsi" w:cstheme="minorHAnsi"/>
          <w:lang w:val="pl-PL"/>
        </w:rPr>
        <w:t xml:space="preserve"> poda</w:t>
      </w:r>
      <w:r w:rsidRPr="00565F58">
        <w:rPr>
          <w:rFonts w:hAnsiTheme="minorHAnsi" w:cstheme="minorHAnsi"/>
          <w:lang w:val="pl-PL"/>
        </w:rPr>
        <w:t xml:space="preserve"> informacje, o których mowa w art. 86 ust. 4 Ustawy</w:t>
      </w:r>
      <w:r w:rsidR="008F3E70" w:rsidRPr="00565F58">
        <w:rPr>
          <w:rFonts w:hAnsiTheme="minorHAnsi" w:cstheme="minorHAnsi"/>
          <w:lang w:val="pl-PL"/>
        </w:rPr>
        <w:t>.</w:t>
      </w:r>
    </w:p>
    <w:p w14:paraId="60EDD9CD" w14:textId="21C7C8D1" w:rsidR="00024961" w:rsidRPr="00565F58" w:rsidRDefault="00D70FE8" w:rsidP="00724C74">
      <w:pPr>
        <w:pStyle w:val="Akapitzlist"/>
        <w:numPr>
          <w:ilvl w:val="0"/>
          <w:numId w:val="17"/>
        </w:numPr>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 xml:space="preserve">Niezwłocznie po otwarciu ofert Zamawiający zamieści na stronie internetowej </w:t>
      </w:r>
      <w:hyperlink r:id="rId14" w:history="1">
        <w:r w:rsidR="00024961" w:rsidRPr="00565F58">
          <w:rPr>
            <w:rStyle w:val="Hipercze"/>
            <w:rFonts w:hAnsiTheme="minorHAnsi" w:cstheme="minorHAnsi"/>
            <w:lang w:val="pl-PL"/>
          </w:rPr>
          <w:t>www.centrumwspieraniarodzin.pl/bip/zamowienia-publiczne</w:t>
        </w:r>
      </w:hyperlink>
      <w:r w:rsidR="00024961" w:rsidRPr="00565F58">
        <w:rPr>
          <w:rFonts w:hAnsiTheme="minorHAnsi" w:cstheme="minorHAnsi"/>
          <w:lang w:val="pl-PL"/>
        </w:rPr>
        <w:t xml:space="preserve"> </w:t>
      </w:r>
      <w:r w:rsidR="002278E1" w:rsidRPr="00565F58" w:rsidDel="002278E1">
        <w:rPr>
          <w:rStyle w:val="Hipercze"/>
          <w:rFonts w:hAnsiTheme="minorHAnsi" w:cstheme="minorHAnsi"/>
          <w:color w:val="auto"/>
          <w:u w:val="none"/>
          <w:lang w:val="pl-PL"/>
        </w:rPr>
        <w:t xml:space="preserve"> </w:t>
      </w:r>
      <w:r w:rsidRPr="00565F58">
        <w:rPr>
          <w:rFonts w:hAnsiTheme="minorHAnsi" w:cstheme="minorHAnsi"/>
          <w:lang w:val="pl-PL"/>
        </w:rPr>
        <w:t xml:space="preserve">informacje o których mowa </w:t>
      </w:r>
      <w:r w:rsidR="004A4FBC">
        <w:rPr>
          <w:rFonts w:hAnsiTheme="minorHAnsi" w:cstheme="minorHAnsi"/>
          <w:lang w:val="pl-PL"/>
        </w:rPr>
        <w:br/>
      </w:r>
      <w:r w:rsidRPr="00565F58">
        <w:rPr>
          <w:rFonts w:hAnsiTheme="minorHAnsi" w:cstheme="minorHAnsi"/>
          <w:lang w:val="pl-PL"/>
        </w:rPr>
        <w:t>w art. 86 ust. 5 Ustawy</w:t>
      </w:r>
      <w:r w:rsidR="002511DA" w:rsidRPr="00565F58">
        <w:rPr>
          <w:rFonts w:hAnsiTheme="minorHAnsi" w:cstheme="minorHAnsi"/>
          <w:lang w:val="pl-PL"/>
        </w:rPr>
        <w:t>.</w:t>
      </w:r>
    </w:p>
    <w:p w14:paraId="110DE5E1" w14:textId="3935548A" w:rsidR="00024961" w:rsidRPr="001941EF" w:rsidRDefault="00024961" w:rsidP="001941EF">
      <w:pPr>
        <w:tabs>
          <w:tab w:val="left" w:pos="993"/>
        </w:tabs>
        <w:suppressAutoHyphens/>
        <w:spacing w:after="120" w:line="276" w:lineRule="auto"/>
        <w:jc w:val="both"/>
        <w:rPr>
          <w:rFonts w:hAnsiTheme="minorHAnsi" w:cstheme="minorHAnsi"/>
          <w:lang w:val="pl-PL"/>
        </w:rPr>
      </w:pPr>
      <w:r w:rsidRPr="00565F58">
        <w:rPr>
          <w:rFonts w:hAnsiTheme="minorHAnsi" w:cstheme="minorHAnsi"/>
          <w:lang w:val="pl-PL"/>
        </w:rPr>
        <w:t>Od dnia upublicznienia ww. informacji w terminie 3 dni – zgodnie z art. 24 ust. 11 Ustawy, wszyscy Wykonawcy, którzy złożyli oferty w postępowaniu, zobowiązani są złożyć oświadczenie o braku podstaw do wykluczenia z postępowania na podstawie art. 24 ust. 1 pkt. 23 Ustawy (wzór –</w:t>
      </w:r>
      <w:r w:rsidRPr="00565F58">
        <w:rPr>
          <w:rFonts w:hAnsiTheme="minorHAnsi" w:cstheme="minorHAnsi"/>
          <w:b/>
          <w:lang w:val="pl-PL"/>
        </w:rPr>
        <w:t xml:space="preserve"> z</w:t>
      </w:r>
      <w:r w:rsidR="00D06BAA">
        <w:rPr>
          <w:rFonts w:hAnsiTheme="minorHAnsi" w:cstheme="minorHAnsi"/>
          <w:b/>
          <w:lang w:val="pl-PL"/>
        </w:rPr>
        <w:t>ałącznik</w:t>
      </w:r>
      <w:r w:rsidRPr="00565F58">
        <w:rPr>
          <w:rFonts w:hAnsiTheme="minorHAnsi" w:cstheme="minorHAnsi"/>
          <w:b/>
          <w:lang w:val="pl-PL"/>
        </w:rPr>
        <w:t xml:space="preserve"> </w:t>
      </w:r>
      <w:r w:rsidR="00D06BAA" w:rsidRPr="005845C2">
        <w:rPr>
          <w:rFonts w:hAnsiTheme="minorHAnsi" w:cstheme="minorHAnsi"/>
          <w:b/>
          <w:lang w:val="pl-PL"/>
        </w:rPr>
        <w:t>nr 3</w:t>
      </w:r>
      <w:r w:rsidRPr="005845C2">
        <w:rPr>
          <w:rFonts w:hAnsiTheme="minorHAnsi" w:cstheme="minorHAnsi"/>
          <w:b/>
          <w:lang w:val="pl-PL"/>
        </w:rPr>
        <w:t xml:space="preserve"> do SIWZ</w:t>
      </w:r>
      <w:r w:rsidRPr="005845C2">
        <w:rPr>
          <w:rFonts w:hAnsiTheme="minorHAnsi" w:cstheme="minorHAnsi"/>
          <w:lang w:val="pl-PL"/>
        </w:rPr>
        <w:t>).</w:t>
      </w:r>
    </w:p>
    <w:p w14:paraId="5D3898D7" w14:textId="77777777" w:rsidR="000A5740" w:rsidRPr="00565F58" w:rsidRDefault="00831478" w:rsidP="00724C74">
      <w:pPr>
        <w:pStyle w:val="Nagwek1"/>
        <w:numPr>
          <w:ilvl w:val="0"/>
          <w:numId w:val="16"/>
        </w:numPr>
        <w:spacing w:line="276" w:lineRule="auto"/>
        <w:ind w:left="709" w:hanging="709"/>
        <w:jc w:val="both"/>
        <w:rPr>
          <w:rFonts w:asciiTheme="minorHAnsi" w:hAnsiTheme="minorHAnsi" w:cstheme="minorHAnsi"/>
          <w:b/>
          <w:color w:val="000000" w:themeColor="text1"/>
          <w:lang w:val="pl-PL"/>
        </w:rPr>
      </w:pPr>
      <w:bookmarkStart w:id="44" w:name="_Toc529863965"/>
      <w:r w:rsidRPr="00565F58">
        <w:rPr>
          <w:rFonts w:asciiTheme="minorHAnsi" w:hAnsiTheme="minorHAnsi" w:cstheme="minorHAnsi"/>
          <w:b/>
          <w:color w:val="000000" w:themeColor="text1"/>
          <w:lang w:val="pl-PL"/>
        </w:rPr>
        <w:t xml:space="preserve">Informacje o sposobie porozumiewania się Zamawiającego </w:t>
      </w:r>
      <w:r w:rsidR="002511DA" w:rsidRPr="00565F58">
        <w:rPr>
          <w:rFonts w:asciiTheme="minorHAnsi" w:hAnsiTheme="minorHAnsi" w:cstheme="minorHAnsi"/>
          <w:b/>
          <w:color w:val="000000" w:themeColor="text1"/>
          <w:lang w:val="pl-PL"/>
        </w:rPr>
        <w:br/>
      </w:r>
      <w:r w:rsidRPr="00565F58">
        <w:rPr>
          <w:rFonts w:asciiTheme="minorHAnsi" w:hAnsiTheme="minorHAnsi" w:cstheme="minorHAnsi"/>
          <w:b/>
          <w:color w:val="000000" w:themeColor="text1"/>
          <w:lang w:val="pl-PL"/>
        </w:rPr>
        <w:t>z Wykonawcami</w:t>
      </w:r>
      <w:bookmarkEnd w:id="44"/>
    </w:p>
    <w:p w14:paraId="5F4C6178" w14:textId="77777777" w:rsidR="00024961" w:rsidRPr="00565F58" w:rsidRDefault="00024961"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Postępowanie o udzielenie zamówienia publicznego prowadzi się w formie pisemnej.</w:t>
      </w:r>
    </w:p>
    <w:p w14:paraId="104431FB" w14:textId="77777777" w:rsidR="00024961" w:rsidRPr="00565F58" w:rsidRDefault="00656ABF"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 xml:space="preserve">Komunikacja między Zamawiającym a Wykonawcami odbywa się za pośrednictwem operatora pocztowego w rozumieniu ustawy z dnia 23 listopada 2012 r. – Prawo pocztowe (Dz. U. </w:t>
      </w:r>
      <w:r w:rsidR="00655C56" w:rsidRPr="00565F58">
        <w:rPr>
          <w:rFonts w:hAnsiTheme="minorHAnsi" w:cs="Calibri"/>
          <w:lang w:val="pl-PL"/>
        </w:rPr>
        <w:t>z 2017 r., poz. 1481</w:t>
      </w:r>
      <w:r w:rsidRPr="00565F58">
        <w:rPr>
          <w:rFonts w:hAnsiTheme="minorHAnsi" w:cs="Calibri"/>
          <w:lang w:val="pl-PL"/>
        </w:rPr>
        <w:t>),</w:t>
      </w:r>
      <w:r w:rsidR="00024961" w:rsidRPr="00565F58">
        <w:rPr>
          <w:rFonts w:hAnsiTheme="minorHAnsi" w:cs="Calibri"/>
          <w:lang w:val="pl-PL"/>
        </w:rPr>
        <w:t xml:space="preserve"> posłańca, na tymczasowy adres do korespondencji, tj.:</w:t>
      </w:r>
    </w:p>
    <w:p w14:paraId="233E278D" w14:textId="77777777" w:rsidR="00024961" w:rsidRPr="00565F58" w:rsidRDefault="00024961" w:rsidP="007A7BAA">
      <w:pPr>
        <w:pStyle w:val="Style3"/>
        <w:widowControl/>
        <w:spacing w:before="120" w:after="120" w:line="269" w:lineRule="auto"/>
        <w:ind w:left="360"/>
        <w:jc w:val="center"/>
        <w:rPr>
          <w:rStyle w:val="FontStyle93"/>
          <w:rFonts w:asciiTheme="minorHAnsi" w:hAnsiTheme="minorHAnsi" w:cstheme="minorHAnsi"/>
          <w:b/>
          <w:u w:val="single"/>
        </w:rPr>
      </w:pPr>
      <w:r w:rsidRPr="00565F58">
        <w:rPr>
          <w:rStyle w:val="FontStyle93"/>
          <w:rFonts w:asciiTheme="minorHAnsi" w:hAnsiTheme="minorHAnsi" w:cstheme="minorHAnsi"/>
          <w:b/>
          <w:u w:val="single"/>
        </w:rPr>
        <w:t>ul. Jezuicka 1/3 (IV piętro – sekretariat), 00-281 Warszawa,</w:t>
      </w:r>
    </w:p>
    <w:p w14:paraId="22801CFF" w14:textId="70FB3A86" w:rsidR="00656ABF" w:rsidRPr="00565F58" w:rsidRDefault="00656ABF" w:rsidP="00024961">
      <w:pPr>
        <w:pStyle w:val="Style3"/>
        <w:widowControl/>
        <w:spacing w:before="120" w:after="120" w:line="269" w:lineRule="auto"/>
        <w:ind w:left="720"/>
        <w:rPr>
          <w:rFonts w:asciiTheme="minorHAnsi" w:eastAsia="Times New Roman" w:hAnsiTheme="minorHAnsi" w:cs="Calibri"/>
          <w:sz w:val="22"/>
          <w:szCs w:val="22"/>
          <w:lang w:eastAsia="en-GB"/>
        </w:rPr>
      </w:pPr>
      <w:r w:rsidRPr="00565F58">
        <w:rPr>
          <w:rFonts w:asciiTheme="minorHAnsi" w:eastAsia="Times New Roman" w:hAnsiTheme="minorHAnsi" w:cs="Calibri"/>
          <w:sz w:val="22"/>
          <w:szCs w:val="22"/>
          <w:lang w:eastAsia="en-GB"/>
        </w:rPr>
        <w:t xml:space="preserve"> </w:t>
      </w:r>
      <w:r w:rsidRPr="00EA3FF5">
        <w:rPr>
          <w:rFonts w:asciiTheme="minorHAnsi" w:eastAsia="Times New Roman" w:hAnsiTheme="minorHAnsi" w:cs="Calibri"/>
          <w:sz w:val="22"/>
          <w:szCs w:val="22"/>
          <w:lang w:eastAsia="en-GB"/>
        </w:rPr>
        <w:t>faksu lub przy</w:t>
      </w:r>
      <w:r w:rsidRPr="00565F58">
        <w:rPr>
          <w:rFonts w:asciiTheme="minorHAnsi" w:eastAsia="Times New Roman" w:hAnsiTheme="minorHAnsi" w:cs="Calibri"/>
          <w:sz w:val="22"/>
          <w:szCs w:val="22"/>
          <w:lang w:eastAsia="en-GB"/>
        </w:rPr>
        <w:t xml:space="preserve"> użyciu środków komunikacji elektronicznej w rozumieniu ustawy z dnia 18 lipca 2002 r. o świadczeniu usług drogą elektroniczną </w:t>
      </w:r>
      <w:r w:rsidR="008054CD">
        <w:rPr>
          <w:rFonts w:ascii="Calibri" w:hAnsi="Calibri" w:cs="Calibri"/>
          <w:color w:val="222222"/>
          <w:sz w:val="22"/>
          <w:szCs w:val="22"/>
          <w:shd w:val="clear" w:color="auto" w:fill="FFFFFF"/>
        </w:rPr>
        <w:t>(DZ. U. 2018., POZ. 1986)</w:t>
      </w:r>
      <w:r w:rsidR="00024961" w:rsidRPr="00565F58">
        <w:rPr>
          <w:rFonts w:asciiTheme="minorHAnsi" w:eastAsia="Times New Roman" w:hAnsiTheme="minorHAnsi" w:cs="Calibri"/>
          <w:sz w:val="22"/>
          <w:szCs w:val="22"/>
          <w:lang w:eastAsia="en-GB"/>
        </w:rPr>
        <w:t>, na adresy mailowe podane w pkt. 1.1 niniejszej SIWZ</w:t>
      </w:r>
      <w:r w:rsidRPr="00565F58">
        <w:rPr>
          <w:rFonts w:asciiTheme="minorHAnsi" w:eastAsia="Times New Roman" w:hAnsiTheme="minorHAnsi" w:cs="Calibri"/>
          <w:sz w:val="22"/>
          <w:szCs w:val="22"/>
          <w:lang w:eastAsia="en-GB"/>
        </w:rPr>
        <w:t>.</w:t>
      </w:r>
    </w:p>
    <w:p w14:paraId="27E53522" w14:textId="77777777" w:rsidR="00656ABF" w:rsidRPr="00565F58" w:rsidRDefault="00656ABF"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1F3432AB" w14:textId="77777777" w:rsidR="00656ABF" w:rsidRPr="00565F58" w:rsidRDefault="00656ABF"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 xml:space="preserve">W przypadku braku niezwłocznego potwierdzenia otrzymania wiadomości przez Wykonawcę, Zamawiający przyjmuje, że pismo przekazane przez Zamawiającego na numer faksu i adres </w:t>
      </w:r>
      <w:r w:rsidR="00297A95" w:rsidRPr="00565F58">
        <w:rPr>
          <w:rFonts w:hAnsiTheme="minorHAnsi" w:cs="Calibri"/>
          <w:lang w:val="pl-PL"/>
        </w:rPr>
        <w:br/>
      </w:r>
      <w:r w:rsidRPr="00565F58">
        <w:rPr>
          <w:rFonts w:hAnsiTheme="minorHAnsi" w:cs="Calibri"/>
          <w:lang w:val="pl-PL"/>
        </w:rPr>
        <w:t xml:space="preserve">e-mail podany przez Wykonawcę zostało doręczone w sposób umożliwiający zapoznanie, </w:t>
      </w:r>
      <w:r w:rsidR="00297A95" w:rsidRPr="00565F58">
        <w:rPr>
          <w:rFonts w:hAnsiTheme="minorHAnsi" w:cs="Calibri"/>
          <w:lang w:val="pl-PL"/>
        </w:rPr>
        <w:br/>
      </w:r>
      <w:r w:rsidRPr="00565F58">
        <w:rPr>
          <w:rFonts w:hAnsiTheme="minorHAnsi" w:cs="Calibri"/>
          <w:lang w:val="pl-PL"/>
        </w:rPr>
        <w:t>a pozytywny raport z urządzenia faksującego Zamawiającego o dostarczeniu dokumentów do Wykonawcy będzie traktowany jako potwierdzenie otrzymania dokumentu przez Wykonawcę.</w:t>
      </w:r>
    </w:p>
    <w:p w14:paraId="30889161" w14:textId="77777777" w:rsidR="00656ABF" w:rsidRPr="00565F58" w:rsidRDefault="00656ABF"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W korespondencji kierowanej do Zamawiającego Wykonawca winien posługiwać się numerem sprawy określonym w SIWZ.</w:t>
      </w:r>
    </w:p>
    <w:p w14:paraId="023E061E" w14:textId="77777777" w:rsidR="00656ABF" w:rsidRPr="00565F58" w:rsidRDefault="00656ABF" w:rsidP="00724C74">
      <w:pPr>
        <w:pStyle w:val="Akapitzlist"/>
        <w:numPr>
          <w:ilvl w:val="0"/>
          <w:numId w:val="20"/>
        </w:numPr>
        <w:spacing w:line="276" w:lineRule="auto"/>
        <w:jc w:val="both"/>
        <w:rPr>
          <w:rFonts w:hAnsiTheme="minorHAnsi" w:cs="Calibri"/>
          <w:lang w:val="pl-PL"/>
        </w:rPr>
      </w:pPr>
      <w:r w:rsidRPr="00565F58">
        <w:rPr>
          <w:rFonts w:hAnsiTheme="minorHAnsi" w:cs="Calibri"/>
          <w:lang w:val="pl-PL"/>
        </w:rPr>
        <w:t>Pracownikami uprawnionymi do kontaktów z wykonawcami są osoby wymienione w pkt. 1.</w:t>
      </w:r>
      <w:r w:rsidR="00024961" w:rsidRPr="00565F58">
        <w:rPr>
          <w:rFonts w:hAnsiTheme="minorHAnsi" w:cs="Calibri"/>
          <w:lang w:val="pl-PL"/>
        </w:rPr>
        <w:t>1</w:t>
      </w:r>
      <w:r w:rsidRPr="00565F58">
        <w:rPr>
          <w:rFonts w:hAnsiTheme="minorHAnsi" w:cs="Calibri"/>
          <w:lang w:val="pl-PL"/>
        </w:rPr>
        <w:t xml:space="preserve">. niniejszej SIWZ- Paulina </w:t>
      </w:r>
      <w:r w:rsidR="009879A6" w:rsidRPr="00565F58">
        <w:rPr>
          <w:rFonts w:hAnsiTheme="minorHAnsi" w:cs="Calibri"/>
          <w:lang w:val="pl-PL"/>
        </w:rPr>
        <w:t>Płoska, Anna Dudek.</w:t>
      </w:r>
    </w:p>
    <w:p w14:paraId="207D5224" w14:textId="77777777" w:rsidR="00656ABF" w:rsidRPr="00565F58" w:rsidRDefault="00656ABF" w:rsidP="00724C74">
      <w:pPr>
        <w:pStyle w:val="Akapitzlist"/>
        <w:numPr>
          <w:ilvl w:val="0"/>
          <w:numId w:val="20"/>
        </w:numPr>
        <w:spacing w:line="276" w:lineRule="auto"/>
        <w:jc w:val="both"/>
        <w:rPr>
          <w:rFonts w:hAnsiTheme="minorHAnsi" w:cstheme="minorHAnsi"/>
          <w:lang w:val="pl-PL"/>
        </w:rPr>
      </w:pPr>
      <w:r w:rsidRPr="00565F58">
        <w:rPr>
          <w:rFonts w:hAnsiTheme="minorHAnsi" w:cs="Calibri"/>
          <w:lang w:val="pl-PL"/>
        </w:rPr>
        <w:t xml:space="preserve">Wykonawcy mogą zwracać się do </w:t>
      </w:r>
      <w:r w:rsidRPr="00565F58">
        <w:rPr>
          <w:rFonts w:hAnsiTheme="minorHAnsi" w:cstheme="minorHAnsi"/>
          <w:lang w:val="pl-PL"/>
        </w:rPr>
        <w:t xml:space="preserve">Zamawiającego o wyjaśnienia treści SIWZ kierując swoje zapytania na </w:t>
      </w:r>
      <w:r w:rsidRPr="00565F58">
        <w:rPr>
          <w:rFonts w:hAnsiTheme="minorHAnsi" w:cstheme="minorHAnsi"/>
          <w:b/>
          <w:lang w:val="pl-PL"/>
        </w:rPr>
        <w:t>adres</w:t>
      </w:r>
      <w:r w:rsidRPr="00D06BAA">
        <w:rPr>
          <w:rFonts w:hAnsiTheme="minorHAnsi" w:cstheme="minorHAnsi"/>
          <w:b/>
          <w:lang w:val="pl-PL"/>
        </w:rPr>
        <w:t xml:space="preserve">, </w:t>
      </w:r>
      <w:r w:rsidRPr="00EA3FF5">
        <w:rPr>
          <w:rFonts w:hAnsiTheme="minorHAnsi" w:cstheme="minorHAnsi"/>
          <w:b/>
          <w:lang w:val="pl-PL"/>
        </w:rPr>
        <w:t>numer faksu lub adres poczty elektronicznej</w:t>
      </w:r>
      <w:r w:rsidRPr="00EA3FF5">
        <w:rPr>
          <w:rFonts w:hAnsiTheme="minorHAnsi" w:cstheme="minorHAnsi"/>
          <w:lang w:val="pl-PL"/>
        </w:rPr>
        <w:t xml:space="preserve"> Zamawiającego, podane                         w pkt. 1.</w:t>
      </w:r>
      <w:r w:rsidR="00024961" w:rsidRPr="00EA3FF5">
        <w:rPr>
          <w:rFonts w:hAnsiTheme="minorHAnsi" w:cstheme="minorHAnsi"/>
          <w:lang w:val="pl-PL"/>
        </w:rPr>
        <w:t>1</w:t>
      </w:r>
      <w:r w:rsidR="00652635" w:rsidRPr="00EA3FF5">
        <w:rPr>
          <w:rFonts w:hAnsiTheme="minorHAnsi" w:cstheme="minorHAnsi"/>
          <w:lang w:val="pl-PL"/>
        </w:rPr>
        <w:t>. Jednocześnie Zamawiający</w:t>
      </w:r>
      <w:r w:rsidR="00652635" w:rsidRPr="00565F58">
        <w:rPr>
          <w:rFonts w:hAnsiTheme="minorHAnsi" w:cstheme="minorHAnsi"/>
          <w:lang w:val="pl-PL"/>
        </w:rPr>
        <w:t xml:space="preserve"> informuje, </w:t>
      </w:r>
      <w:r w:rsidR="00024961" w:rsidRPr="00565F58">
        <w:rPr>
          <w:rFonts w:hAnsiTheme="minorHAnsi" w:cstheme="minorHAnsi"/>
          <w:lang w:val="pl-PL"/>
        </w:rPr>
        <w:t xml:space="preserve">że przed terminem składania ofert nie będzie indywidualnie udzielał odpowiedzi czy wyjaśnień dot. SIWZ Wykonawcom, którzy tego żądali. Wszystkie zmiany, wyjaśnienia, uzupełnienia na równych zasadach będą udostępniane jedynie </w:t>
      </w:r>
      <w:r w:rsidR="00024961" w:rsidRPr="00565F58">
        <w:rPr>
          <w:rFonts w:hAnsiTheme="minorHAnsi" w:cstheme="minorHAnsi"/>
          <w:lang w:val="pl-PL"/>
        </w:rPr>
        <w:lastRenderedPageBreak/>
        <w:t xml:space="preserve">na stronie internetowej wskazanej w niniejszej SIWZ w lit. m) poniżej oraz </w:t>
      </w:r>
      <w:r w:rsidR="00024961" w:rsidRPr="00565F58">
        <w:rPr>
          <w:rFonts w:hAnsiTheme="minorHAnsi" w:cstheme="minorHAnsi"/>
          <w:lang w:val="pl-PL"/>
        </w:rPr>
        <w:br/>
        <w:t>w Biuletynie Zamówień Publicznych;</w:t>
      </w:r>
    </w:p>
    <w:p w14:paraId="02C4ED20" w14:textId="77777777" w:rsidR="00656ABF" w:rsidRPr="00565F58" w:rsidRDefault="00656ABF" w:rsidP="00724C74">
      <w:pPr>
        <w:pStyle w:val="Akapitzlist"/>
        <w:numPr>
          <w:ilvl w:val="0"/>
          <w:numId w:val="20"/>
        </w:numPr>
        <w:spacing w:line="276" w:lineRule="auto"/>
        <w:jc w:val="both"/>
        <w:rPr>
          <w:rFonts w:hAnsiTheme="minorHAnsi" w:cstheme="minorHAnsi"/>
          <w:lang w:val="pl-PL"/>
        </w:rPr>
      </w:pPr>
      <w:r w:rsidRPr="00565F58">
        <w:rPr>
          <w:rFonts w:hAnsiTheme="minorHAnsi" w:cstheme="minorHAnsi"/>
          <w:lang w:val="pl-PL"/>
        </w:rPr>
        <w:t>Zamawiający udzieli wyjaśnień, o których mowa w pkt. 11.</w:t>
      </w:r>
      <w:r w:rsidR="00024961" w:rsidRPr="00565F58">
        <w:rPr>
          <w:rFonts w:hAnsiTheme="minorHAnsi" w:cstheme="minorHAnsi"/>
          <w:lang w:val="pl-PL"/>
        </w:rPr>
        <w:t>g</w:t>
      </w:r>
      <w:r w:rsidRPr="00565F58">
        <w:rPr>
          <w:rFonts w:hAnsiTheme="minorHAnsi" w:cstheme="minorHAnsi"/>
          <w:lang w:val="pl-PL"/>
        </w:rPr>
        <w:t xml:space="preserve">), niezwłocznie, jednak nie później niż na 2 dni przed upływem terminu składania ofert, pod warunkiem, że wniosek </w:t>
      </w:r>
      <w:r w:rsidR="00481872" w:rsidRPr="00565F58">
        <w:rPr>
          <w:rFonts w:hAnsiTheme="minorHAnsi" w:cstheme="minorHAnsi"/>
          <w:lang w:val="pl-PL"/>
        </w:rPr>
        <w:br/>
      </w:r>
      <w:r w:rsidRPr="00565F58">
        <w:rPr>
          <w:rFonts w:hAnsiTheme="minorHAnsi" w:cstheme="minorHAnsi"/>
          <w:lang w:val="pl-PL"/>
        </w:rPr>
        <w:t>o wyjaśnienie treści SIWZ wpłynie do Zamawiającego nie później niż do końca dnia, w którym upływa połowa wyznaczonego terminu składania ofert.</w:t>
      </w:r>
    </w:p>
    <w:p w14:paraId="57C99806" w14:textId="77777777" w:rsidR="00656ABF" w:rsidRPr="00565F58" w:rsidRDefault="00656ABF" w:rsidP="00724C74">
      <w:pPr>
        <w:pStyle w:val="Akapitzlist"/>
        <w:numPr>
          <w:ilvl w:val="0"/>
          <w:numId w:val="20"/>
        </w:numPr>
        <w:spacing w:line="276" w:lineRule="auto"/>
        <w:jc w:val="both"/>
        <w:rPr>
          <w:rFonts w:hAnsiTheme="minorHAnsi" w:cstheme="minorHAnsi"/>
          <w:lang w:val="pl-PL"/>
        </w:rPr>
      </w:pPr>
      <w:r w:rsidRPr="00565F58">
        <w:rPr>
          <w:rFonts w:hAnsiTheme="minorHAnsi" w:cstheme="minorHAnsi"/>
          <w:lang w:val="pl-PL"/>
        </w:rPr>
        <w:t>Jeżeli wniosek o wyjaśnienie treści SIWZ wpłynął po upływie terminu składania wniosku,                          o którym mowa w pkt. 11.</w:t>
      </w:r>
      <w:r w:rsidR="00024961" w:rsidRPr="00565F58">
        <w:rPr>
          <w:rFonts w:hAnsiTheme="minorHAnsi" w:cstheme="minorHAnsi"/>
          <w:lang w:val="pl-PL"/>
        </w:rPr>
        <w:t>h</w:t>
      </w:r>
      <w:r w:rsidRPr="00565F58">
        <w:rPr>
          <w:rFonts w:hAnsiTheme="minorHAnsi" w:cstheme="minorHAnsi"/>
          <w:lang w:val="pl-PL"/>
        </w:rPr>
        <w:t>) lub dotyczy udzielonych wyjaśnień, Zamawiający może udzielić wyjaśnień lub pozostawić wniosek bez rozpoznania.</w:t>
      </w:r>
    </w:p>
    <w:p w14:paraId="6BDA0F3F" w14:textId="77777777" w:rsidR="00656ABF" w:rsidRPr="00565F58" w:rsidRDefault="00656ABF" w:rsidP="00724C74">
      <w:pPr>
        <w:pStyle w:val="Akapitzlist"/>
        <w:numPr>
          <w:ilvl w:val="0"/>
          <w:numId w:val="20"/>
        </w:numPr>
        <w:spacing w:line="276" w:lineRule="auto"/>
        <w:jc w:val="both"/>
        <w:rPr>
          <w:rFonts w:hAnsiTheme="minorHAnsi" w:cstheme="minorHAnsi"/>
          <w:lang w:val="pl-PL"/>
        </w:rPr>
      </w:pPr>
      <w:r w:rsidRPr="00565F58">
        <w:rPr>
          <w:rFonts w:hAnsiTheme="minorHAnsi" w:cstheme="minorHAnsi"/>
          <w:lang w:val="pl-PL"/>
        </w:rPr>
        <w:t>Ewentualne przedłużenie terminu składania ofert nie wpływa na bieg terminu składania wniosku, o którym mowa w pkt. 11.</w:t>
      </w:r>
      <w:r w:rsidR="00024961" w:rsidRPr="00565F58">
        <w:rPr>
          <w:rFonts w:hAnsiTheme="minorHAnsi" w:cstheme="minorHAnsi"/>
          <w:lang w:val="pl-PL"/>
        </w:rPr>
        <w:t>h</w:t>
      </w:r>
      <w:r w:rsidRPr="00565F58">
        <w:rPr>
          <w:rFonts w:hAnsiTheme="minorHAnsi" w:cstheme="minorHAnsi"/>
          <w:lang w:val="pl-PL"/>
        </w:rPr>
        <w:t>)</w:t>
      </w:r>
    </w:p>
    <w:p w14:paraId="2787D867" w14:textId="77777777" w:rsidR="00D137FE" w:rsidRPr="00565F58" w:rsidRDefault="00656ABF" w:rsidP="00724C74">
      <w:pPr>
        <w:pStyle w:val="Akapitzlist"/>
        <w:numPr>
          <w:ilvl w:val="0"/>
          <w:numId w:val="20"/>
        </w:numPr>
        <w:spacing w:line="276" w:lineRule="auto"/>
        <w:jc w:val="both"/>
        <w:rPr>
          <w:rFonts w:hAnsiTheme="minorHAnsi" w:cstheme="minorHAnsi"/>
          <w:lang w:val="pl-PL"/>
        </w:rPr>
      </w:pPr>
      <w:r w:rsidRPr="00565F58">
        <w:rPr>
          <w:rFonts w:hAnsiTheme="minorHAnsi" w:cstheme="minorHAnsi"/>
          <w:lang w:val="pl-PL"/>
        </w:rPr>
        <w:t xml:space="preserve">Jeżeli w wyniku zmiany treści SIWZ, nieprowadzącej do zmiany treści ogłoszenia </w:t>
      </w:r>
      <w:r w:rsidR="004112F6" w:rsidRPr="00565F58">
        <w:rPr>
          <w:rFonts w:hAnsiTheme="minorHAnsi" w:cstheme="minorHAnsi"/>
          <w:lang w:val="pl-PL"/>
        </w:rPr>
        <w:br/>
      </w:r>
      <w:r w:rsidRPr="00565F58">
        <w:rPr>
          <w:rFonts w:hAnsiTheme="minorHAnsi" w:cstheme="minorHAnsi"/>
          <w:lang w:val="pl-PL"/>
        </w:rPr>
        <w:t>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14:paraId="2185AC47" w14:textId="77777777" w:rsidR="00024961" w:rsidRPr="00565F58" w:rsidRDefault="00024961" w:rsidP="00724C74">
      <w:pPr>
        <w:pStyle w:val="Akapitzlist"/>
        <w:numPr>
          <w:ilvl w:val="0"/>
          <w:numId w:val="20"/>
        </w:numPr>
        <w:jc w:val="both"/>
        <w:rPr>
          <w:rFonts w:hAnsiTheme="minorHAnsi" w:cstheme="minorHAnsi"/>
          <w:b/>
          <w:lang w:val="pl-PL"/>
        </w:rPr>
      </w:pPr>
      <w:r w:rsidRPr="00565F58">
        <w:rPr>
          <w:rFonts w:hAnsiTheme="minorHAnsi" w:cstheme="minorHAnsi"/>
          <w:b/>
          <w:lang w:val="pl-PL"/>
        </w:rPr>
        <w:t>W przypadku</w:t>
      </w:r>
      <w:r w:rsidRPr="00565F58">
        <w:rPr>
          <w:rFonts w:hAnsiTheme="minorHAnsi" w:cstheme="minorHAnsi"/>
          <w:lang w:val="pl-PL"/>
        </w:rPr>
        <w:t xml:space="preserve"> </w:t>
      </w:r>
      <w:r w:rsidRPr="00565F58">
        <w:rPr>
          <w:rFonts w:hAnsiTheme="minorHAnsi" w:cstheme="minorHAnsi"/>
          <w:b/>
          <w:lang w:val="pl-PL"/>
        </w:rPr>
        <w:t>składania przez Wykonawcę oświadczeń z art. 25a Ustawy, uzupełnień lub poprawy, Zamawiający dopuszcza ich złożenie jedynie w formie pisemnej:</w:t>
      </w:r>
    </w:p>
    <w:p w14:paraId="202EF6DD" w14:textId="124E94B0" w:rsidR="00024961" w:rsidRPr="00565F58" w:rsidRDefault="00024961" w:rsidP="00724C74">
      <w:pPr>
        <w:pStyle w:val="Akapitzlist"/>
        <w:numPr>
          <w:ilvl w:val="1"/>
          <w:numId w:val="20"/>
        </w:numPr>
        <w:jc w:val="both"/>
        <w:rPr>
          <w:rFonts w:hAnsiTheme="minorHAnsi" w:cstheme="minorHAnsi"/>
          <w:b/>
          <w:lang w:val="pl-PL"/>
        </w:rPr>
      </w:pPr>
      <w:r w:rsidRPr="00565F58">
        <w:rPr>
          <w:rFonts w:hAnsiTheme="minorHAnsi" w:cstheme="minorHAnsi"/>
          <w:b/>
          <w:lang w:val="pl-PL"/>
        </w:rPr>
        <w:t xml:space="preserve">Za pośrednictwem </w:t>
      </w:r>
      <w:r w:rsidRPr="00565F58">
        <w:rPr>
          <w:rFonts w:hAnsiTheme="minorHAnsi" w:cs="Calibri"/>
          <w:b/>
          <w:lang w:val="pl-PL"/>
        </w:rPr>
        <w:t xml:space="preserve">operatora pocztowego w rozumieniu ustawy z dnia 23 listopada 2012 r. – Prawo </w:t>
      </w:r>
      <w:r w:rsidRPr="000A677C">
        <w:rPr>
          <w:rFonts w:hAnsiTheme="minorHAnsi" w:cs="Calibri"/>
          <w:b/>
          <w:lang w:val="pl-PL"/>
        </w:rPr>
        <w:t>pocztowe</w:t>
      </w:r>
      <w:r w:rsidR="000A677C" w:rsidRPr="000A677C">
        <w:rPr>
          <w:rFonts w:hAnsiTheme="minorHAnsi" w:cs="Calibri"/>
          <w:b/>
          <w:lang w:val="pl-PL"/>
        </w:rPr>
        <w:t xml:space="preserve"> </w:t>
      </w:r>
      <w:r w:rsidR="000A677C" w:rsidRPr="000A677C">
        <w:rPr>
          <w:rFonts w:ascii="Calibri" w:hAnsi="Calibri" w:cs="Calibri"/>
          <w:b/>
          <w:color w:val="222222"/>
          <w:shd w:val="clear" w:color="auto" w:fill="FFFFFF"/>
        </w:rPr>
        <w:t>(DZ. U. 2018., POZ. 1986)</w:t>
      </w:r>
      <w:r w:rsidRPr="000A677C">
        <w:rPr>
          <w:rFonts w:hAnsiTheme="minorHAnsi" w:cs="Calibri"/>
          <w:b/>
          <w:lang w:val="pl-PL"/>
        </w:rPr>
        <w:t>,</w:t>
      </w:r>
    </w:p>
    <w:p w14:paraId="44C1324F" w14:textId="77777777" w:rsidR="00024961" w:rsidRPr="00565F58" w:rsidRDefault="00024961" w:rsidP="00724C74">
      <w:pPr>
        <w:pStyle w:val="Akapitzlist"/>
        <w:numPr>
          <w:ilvl w:val="1"/>
          <w:numId w:val="20"/>
        </w:numPr>
        <w:jc w:val="both"/>
        <w:rPr>
          <w:rFonts w:hAnsiTheme="minorHAnsi" w:cstheme="minorHAnsi"/>
          <w:b/>
          <w:lang w:val="pl-PL"/>
        </w:rPr>
      </w:pPr>
      <w:r w:rsidRPr="00565F58">
        <w:rPr>
          <w:rFonts w:hAnsiTheme="minorHAnsi" w:cs="Calibri"/>
          <w:b/>
          <w:lang w:val="pl-PL"/>
        </w:rPr>
        <w:t>Osobiście/za pośrednictwem posłańca.</w:t>
      </w:r>
    </w:p>
    <w:p w14:paraId="42B3D91D" w14:textId="77777777" w:rsidR="00024961" w:rsidRPr="00565F58" w:rsidRDefault="00024961" w:rsidP="00024961">
      <w:pPr>
        <w:ind w:left="708"/>
        <w:jc w:val="both"/>
        <w:rPr>
          <w:rFonts w:hAnsiTheme="minorHAnsi" w:cstheme="minorHAnsi"/>
          <w:b/>
          <w:lang w:val="pl-PL"/>
        </w:rPr>
      </w:pPr>
      <w:r w:rsidRPr="00565F58">
        <w:rPr>
          <w:rFonts w:hAnsiTheme="minorHAnsi" w:cstheme="minorHAnsi"/>
          <w:b/>
          <w:lang w:val="pl-PL"/>
        </w:rPr>
        <w:t>Zamawiający nie dopuszcza w takim przypadku złożenia ww. oświadczeń poprzez środki komunikacji elektronicznej.</w:t>
      </w:r>
    </w:p>
    <w:p w14:paraId="436242C9" w14:textId="77777777" w:rsidR="00722965" w:rsidRDefault="0091498F" w:rsidP="00724C74">
      <w:pPr>
        <w:pStyle w:val="Akapitzlist"/>
        <w:numPr>
          <w:ilvl w:val="0"/>
          <w:numId w:val="20"/>
        </w:numPr>
        <w:jc w:val="both"/>
        <w:rPr>
          <w:rFonts w:hAnsiTheme="minorHAnsi" w:cstheme="minorHAnsi"/>
          <w:lang w:val="pl-PL"/>
        </w:rPr>
      </w:pPr>
      <w:r w:rsidRPr="00565F58">
        <w:rPr>
          <w:rFonts w:hAnsiTheme="minorHAnsi" w:cstheme="minorHAnsi"/>
          <w:lang w:val="pl-PL"/>
        </w:rPr>
        <w:t xml:space="preserve"> Zamawiający zamieszcza na stronie internetowej: </w:t>
      </w:r>
    </w:p>
    <w:p w14:paraId="089D1444" w14:textId="15C8D360" w:rsidR="0091498F" w:rsidRPr="00565F58" w:rsidRDefault="00A45C81" w:rsidP="00722965">
      <w:pPr>
        <w:pStyle w:val="Akapitzlist"/>
        <w:jc w:val="both"/>
        <w:rPr>
          <w:rFonts w:hAnsiTheme="minorHAnsi" w:cstheme="minorHAnsi"/>
          <w:lang w:val="pl-PL"/>
        </w:rPr>
      </w:pPr>
      <w:hyperlink r:id="rId15" w:history="1">
        <w:r w:rsidR="00722965" w:rsidRPr="00714D21">
          <w:rPr>
            <w:rStyle w:val="Hipercze"/>
            <w:rFonts w:hAnsiTheme="minorHAnsi" w:cstheme="minorHAnsi"/>
            <w:lang w:val="pl-PL"/>
          </w:rPr>
          <w:t>www.centrumwspieraniarodzin.pl/bip/zamowienia-publiczne</w:t>
        </w:r>
      </w:hyperlink>
      <w:r w:rsidR="0091498F" w:rsidRPr="00565F58">
        <w:rPr>
          <w:rFonts w:hAnsiTheme="minorHAnsi" w:cstheme="minorHAnsi"/>
          <w:lang w:val="pl-PL"/>
        </w:rPr>
        <w:t>:</w:t>
      </w:r>
    </w:p>
    <w:p w14:paraId="0D1F294E" w14:textId="428D9EEA"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 xml:space="preserve">Specyfikację Istotnych Warunków Zamówienia – od dnia zamieszczenia ogłoszenia </w:t>
      </w:r>
      <w:r w:rsidR="009D33E6">
        <w:rPr>
          <w:rFonts w:hAnsiTheme="minorHAnsi" w:cstheme="minorHAnsi"/>
          <w:lang w:val="pl-PL"/>
        </w:rPr>
        <w:br/>
      </w:r>
      <w:r w:rsidRPr="00565F58">
        <w:rPr>
          <w:rFonts w:hAnsiTheme="minorHAnsi" w:cstheme="minorHAnsi"/>
          <w:lang w:val="pl-PL"/>
        </w:rPr>
        <w:t>w Biuletynie Zamówień Publicznych.</w:t>
      </w:r>
    </w:p>
    <w:p w14:paraId="7F805C70" w14:textId="77777777"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informację o zmianie treści ogłoszenia o zamówieniu zamieszczonego w Biuletynie Zamówień Publicznych,</w:t>
      </w:r>
    </w:p>
    <w:p w14:paraId="7A674359" w14:textId="77777777"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informację o której mowa w art. 86 ust.5 Ustawy – niezwłocznie po otwarciu oferty,</w:t>
      </w:r>
    </w:p>
    <w:p w14:paraId="668FA78A" w14:textId="77777777"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treść zapytań wraz z wyjaśnieniami do zamieszczonej na stronie SIWZ,</w:t>
      </w:r>
    </w:p>
    <w:p w14:paraId="301B3CDD" w14:textId="77777777"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zmiany dotyczące SIWZ,</w:t>
      </w:r>
    </w:p>
    <w:p w14:paraId="1FFABB0F" w14:textId="77777777" w:rsidR="0091498F" w:rsidRPr="00565F58" w:rsidRDefault="0091498F" w:rsidP="00724C74">
      <w:pPr>
        <w:pStyle w:val="Akapitzlist"/>
        <w:numPr>
          <w:ilvl w:val="1"/>
          <w:numId w:val="20"/>
        </w:numPr>
        <w:jc w:val="both"/>
        <w:rPr>
          <w:rFonts w:hAnsiTheme="minorHAnsi" w:cstheme="minorHAnsi"/>
          <w:lang w:val="pl-PL"/>
        </w:rPr>
      </w:pPr>
      <w:r w:rsidRPr="00565F58">
        <w:rPr>
          <w:rFonts w:hAnsiTheme="minorHAnsi" w:cstheme="minorHAnsi"/>
          <w:lang w:val="pl-PL"/>
        </w:rPr>
        <w:t>informacje zgodnie z art. 92 ust. 2 Ustawy – po wyborze.</w:t>
      </w:r>
    </w:p>
    <w:p w14:paraId="70E700F1" w14:textId="77777777" w:rsidR="00024961" w:rsidRPr="00565F58" w:rsidRDefault="00024961" w:rsidP="007A7BAA">
      <w:pPr>
        <w:pStyle w:val="Akapitzlist"/>
        <w:spacing w:line="276" w:lineRule="auto"/>
        <w:jc w:val="both"/>
        <w:rPr>
          <w:rFonts w:hAnsiTheme="minorHAnsi" w:cstheme="minorHAnsi"/>
          <w:lang w:val="pl-PL"/>
        </w:rPr>
      </w:pPr>
    </w:p>
    <w:p w14:paraId="691C1D3A" w14:textId="77777777" w:rsidR="000A5740" w:rsidRPr="00565F58" w:rsidRDefault="00831478" w:rsidP="00724C74">
      <w:pPr>
        <w:pStyle w:val="Nagwek1"/>
        <w:numPr>
          <w:ilvl w:val="0"/>
          <w:numId w:val="16"/>
        </w:numPr>
        <w:spacing w:line="276" w:lineRule="auto"/>
        <w:rPr>
          <w:rFonts w:asciiTheme="minorHAnsi" w:hAnsiTheme="minorHAnsi" w:cstheme="minorHAnsi"/>
          <w:b/>
          <w:color w:val="000000" w:themeColor="text1"/>
          <w:lang w:val="pl-PL"/>
        </w:rPr>
      </w:pPr>
      <w:bookmarkStart w:id="45" w:name="_Toc529863966"/>
      <w:r w:rsidRPr="00565F58">
        <w:rPr>
          <w:rFonts w:asciiTheme="minorHAnsi" w:hAnsiTheme="minorHAnsi" w:cstheme="minorHAnsi"/>
          <w:b/>
          <w:color w:val="000000" w:themeColor="text1"/>
          <w:lang w:val="pl-PL"/>
        </w:rPr>
        <w:t>Kryteria oceny ofert</w:t>
      </w:r>
      <w:bookmarkEnd w:id="45"/>
    </w:p>
    <w:p w14:paraId="769A27B0" w14:textId="75EC62FA" w:rsidR="00E85709" w:rsidRDefault="00831478" w:rsidP="00724C74">
      <w:pPr>
        <w:pStyle w:val="Nagwek2"/>
        <w:numPr>
          <w:ilvl w:val="1"/>
          <w:numId w:val="16"/>
        </w:numPr>
        <w:spacing w:line="276" w:lineRule="auto"/>
        <w:ind w:left="709" w:hanging="709"/>
        <w:rPr>
          <w:rFonts w:asciiTheme="minorHAnsi" w:hAnsiTheme="minorHAnsi" w:cstheme="minorHAnsi"/>
          <w:color w:val="000000" w:themeColor="text1"/>
          <w:sz w:val="22"/>
          <w:szCs w:val="22"/>
          <w:lang w:val="pl-PL"/>
        </w:rPr>
      </w:pPr>
      <w:bookmarkStart w:id="46" w:name="_Toc529863967"/>
      <w:r w:rsidRPr="00565F58">
        <w:rPr>
          <w:rFonts w:asciiTheme="minorHAnsi" w:hAnsiTheme="minorHAnsi" w:cstheme="minorHAnsi"/>
          <w:color w:val="000000" w:themeColor="text1"/>
          <w:sz w:val="22"/>
          <w:szCs w:val="22"/>
          <w:lang w:val="pl-PL"/>
        </w:rPr>
        <w:t>Sposób obliczania ceny w ofercie</w:t>
      </w:r>
      <w:bookmarkEnd w:id="46"/>
    </w:p>
    <w:p w14:paraId="12F1812D" w14:textId="0BDBFB2A" w:rsidR="00E85709" w:rsidRPr="009D33E6" w:rsidRDefault="00FB3DC8" w:rsidP="00724C74">
      <w:pPr>
        <w:pStyle w:val="Akapitzlist"/>
        <w:numPr>
          <w:ilvl w:val="0"/>
          <w:numId w:val="45"/>
        </w:numPr>
        <w:jc w:val="both"/>
        <w:rPr>
          <w:lang w:val="pl-PL"/>
        </w:rPr>
      </w:pPr>
      <w:bookmarkStart w:id="47" w:name="_Toc480810161"/>
      <w:bookmarkStart w:id="48" w:name="_Toc480810162"/>
      <w:bookmarkStart w:id="49" w:name="_Toc480810163"/>
      <w:bookmarkStart w:id="50" w:name="_Toc480810164"/>
      <w:bookmarkStart w:id="51" w:name="_Toc480810165"/>
      <w:bookmarkStart w:id="52" w:name="_Toc480810166"/>
      <w:bookmarkStart w:id="53" w:name="_Toc480810167"/>
      <w:bookmarkStart w:id="54" w:name="_Toc480810168"/>
      <w:bookmarkStart w:id="55" w:name="_Toc480810169"/>
      <w:bookmarkEnd w:id="47"/>
      <w:bookmarkEnd w:id="48"/>
      <w:bookmarkEnd w:id="49"/>
      <w:bookmarkEnd w:id="50"/>
      <w:bookmarkEnd w:id="51"/>
      <w:bookmarkEnd w:id="52"/>
      <w:bookmarkEnd w:id="53"/>
      <w:bookmarkEnd w:id="54"/>
      <w:bookmarkEnd w:id="55"/>
      <w:r w:rsidRPr="009D33E6">
        <w:rPr>
          <w:rFonts w:hAnsiTheme="minorHAnsi" w:cstheme="minorHAnsi"/>
          <w:lang w:val="pl-PL"/>
        </w:rPr>
        <w:t xml:space="preserve">Cena określona w ofercie Wykonawcy będzie rozumiana następująco jako wynagrodzenie ryczałtowe brutto obejmujące wszystkie koszty związane z realizacją przedmiotu Zamówienia, z zastrzeżeniem możliwości dokonywania zmian zgodnie z art. 144 ust. 1 Ustawy, dla każdej z części odrębnie. </w:t>
      </w:r>
      <w:r w:rsidR="00E85709" w:rsidRPr="009D33E6">
        <w:rPr>
          <w:rFonts w:hAnsiTheme="minorHAnsi" w:cstheme="minorHAnsi"/>
          <w:b/>
        </w:rPr>
        <w:t>Zamawiaj</w:t>
      </w:r>
      <w:r w:rsidR="002C568F" w:rsidRPr="009D33E6">
        <w:rPr>
          <w:rFonts w:hAnsiTheme="minorHAnsi" w:cstheme="minorHAnsi"/>
          <w:b/>
        </w:rPr>
        <w:t>ąc</w:t>
      </w:r>
      <w:r w:rsidR="00E85709" w:rsidRPr="009D33E6">
        <w:rPr>
          <w:rFonts w:hAnsiTheme="minorHAnsi" w:cstheme="minorHAnsi"/>
          <w:b/>
        </w:rPr>
        <w:t>y dokonuje wyboru oferty najkorzystniejszej</w:t>
      </w:r>
      <w:r w:rsidR="00E26514">
        <w:rPr>
          <w:rFonts w:hAnsiTheme="minorHAnsi" w:cstheme="minorHAnsi"/>
          <w:b/>
        </w:rPr>
        <w:t xml:space="preserve"> odrębnie dla każdej z części zamówienia.</w:t>
      </w:r>
    </w:p>
    <w:p w14:paraId="55F56719" w14:textId="77777777" w:rsidR="006E342C" w:rsidRPr="00565F58" w:rsidRDefault="006E342C" w:rsidP="00724C74">
      <w:pPr>
        <w:pStyle w:val="Akapitzlist"/>
        <w:numPr>
          <w:ilvl w:val="0"/>
          <w:numId w:val="45"/>
        </w:numPr>
        <w:suppressAutoHyphens/>
        <w:autoSpaceDN w:val="0"/>
        <w:spacing w:after="0" w:line="276" w:lineRule="auto"/>
        <w:contextualSpacing w:val="0"/>
        <w:jc w:val="both"/>
        <w:rPr>
          <w:rFonts w:hAnsiTheme="minorHAnsi" w:cstheme="minorHAnsi"/>
          <w:lang w:eastAsia="pl-PL"/>
        </w:rPr>
      </w:pPr>
      <w:r w:rsidRPr="00565F58">
        <w:rPr>
          <w:rFonts w:hAnsiTheme="minorHAnsi" w:cstheme="minorHAnsi"/>
          <w:lang w:eastAsia="pl-PL"/>
        </w:rPr>
        <w:lastRenderedPageBreak/>
        <w:t>W oferowanej cenie uwzględnić należy następujące koszty: koszt opakowań, koszt  transportu, koszt ubezpieczenia oraz dostawy bezpośrednio na adresy wskazane przez Zamawiającego</w:t>
      </w:r>
      <w:r w:rsidR="00B01DFD" w:rsidRPr="00565F58">
        <w:rPr>
          <w:rFonts w:hAnsiTheme="minorHAnsi" w:cstheme="minorHAnsi"/>
          <w:lang w:eastAsia="pl-PL"/>
        </w:rPr>
        <w:t>.</w:t>
      </w:r>
    </w:p>
    <w:p w14:paraId="42811C6C" w14:textId="63F0DE13" w:rsidR="00FB3DC8" w:rsidRPr="00565F58" w:rsidRDefault="00FB3DC8" w:rsidP="00724C74">
      <w:pPr>
        <w:pStyle w:val="Akapitzlist"/>
        <w:numPr>
          <w:ilvl w:val="0"/>
          <w:numId w:val="45"/>
        </w:numPr>
        <w:jc w:val="both"/>
        <w:rPr>
          <w:rFonts w:hAnsiTheme="minorHAnsi" w:cstheme="minorHAnsi"/>
          <w:lang w:val="pl-PL"/>
        </w:rPr>
      </w:pPr>
      <w:r w:rsidRPr="00565F58">
        <w:rPr>
          <w:rFonts w:hAnsiTheme="minorHAnsi" w:cstheme="minorHAnsi"/>
          <w:lang w:val="pl-PL"/>
        </w:rPr>
        <w:t>Cena musi uwzględniać wszystkie wymagania niniejszej SIWZ oraz obejmować wszystkie koszty bezpośrednie i pośrednie, jakie poniesie Wykonawca z tytułu prawidłowego i terminowego wykonania całości przedmiotu zamówienia, zysk oraz wszelkie wymagane przepisami podatki i opłaty.</w:t>
      </w:r>
    </w:p>
    <w:p w14:paraId="6E2C3C1D" w14:textId="77777777" w:rsidR="00952BE7" w:rsidRPr="00565F58" w:rsidRDefault="00952BE7" w:rsidP="00724C74">
      <w:pPr>
        <w:pStyle w:val="Akapitzlist"/>
        <w:numPr>
          <w:ilvl w:val="0"/>
          <w:numId w:val="45"/>
        </w:numPr>
        <w:spacing w:line="276" w:lineRule="auto"/>
        <w:jc w:val="both"/>
        <w:rPr>
          <w:rFonts w:hAnsiTheme="minorHAnsi" w:cstheme="minorHAnsi"/>
          <w:lang w:val="pl-PL"/>
        </w:rPr>
      </w:pPr>
      <w:r w:rsidRPr="00565F58">
        <w:rPr>
          <w:rFonts w:hAnsiTheme="minorHAnsi" w:cstheme="minorHAnsi"/>
          <w:lang w:val="pl-PL"/>
        </w:rPr>
        <w:t xml:space="preserve">Cena oferty musi zawierać wszelkie koszty niezbędne do zrealizowania zamówienia nieujęte </w:t>
      </w:r>
      <w:r w:rsidR="00297A95" w:rsidRPr="00565F58">
        <w:rPr>
          <w:rFonts w:hAnsiTheme="minorHAnsi" w:cstheme="minorHAnsi"/>
          <w:lang w:val="pl-PL"/>
        </w:rPr>
        <w:br/>
      </w:r>
      <w:r w:rsidRPr="00565F58">
        <w:rPr>
          <w:rFonts w:hAnsiTheme="minorHAnsi" w:cstheme="minorHAnsi"/>
          <w:lang w:val="pl-PL"/>
        </w:rPr>
        <w:t>w dokumentacji przetargowej, a bez których nie można wykonać zamówienia.</w:t>
      </w:r>
    </w:p>
    <w:p w14:paraId="320B1F6B" w14:textId="77777777" w:rsidR="00952BE7" w:rsidRPr="00565F58" w:rsidRDefault="00952BE7" w:rsidP="00724C74">
      <w:pPr>
        <w:pStyle w:val="Akapitzlist"/>
        <w:numPr>
          <w:ilvl w:val="0"/>
          <w:numId w:val="45"/>
        </w:numPr>
        <w:spacing w:line="276" w:lineRule="auto"/>
        <w:jc w:val="both"/>
        <w:rPr>
          <w:rFonts w:hAnsiTheme="minorHAnsi" w:cstheme="minorHAnsi"/>
          <w:lang w:val="pl-PL"/>
        </w:rPr>
      </w:pPr>
      <w:r w:rsidRPr="00565F58">
        <w:rPr>
          <w:rFonts w:hAnsiTheme="minorHAnsi" w:cstheme="minorHAnsi"/>
          <w:lang w:val="pl-PL"/>
        </w:rPr>
        <w:t>Prawidłowe ustalenie podatku VAT należy do obowiązków Wykonawcy.</w:t>
      </w:r>
    </w:p>
    <w:p w14:paraId="6FC12183" w14:textId="77777777" w:rsidR="00952BE7" w:rsidRPr="00A22549" w:rsidRDefault="00952BE7" w:rsidP="00724C74">
      <w:pPr>
        <w:pStyle w:val="Akapitzlist"/>
        <w:numPr>
          <w:ilvl w:val="0"/>
          <w:numId w:val="45"/>
        </w:numPr>
        <w:spacing w:line="276" w:lineRule="auto"/>
        <w:jc w:val="both"/>
        <w:rPr>
          <w:rFonts w:hAnsiTheme="minorHAnsi" w:cstheme="minorHAnsi"/>
          <w:lang w:val="pl-PL"/>
        </w:rPr>
      </w:pPr>
      <w:r w:rsidRPr="00565F58">
        <w:rPr>
          <w:rFonts w:hAnsiTheme="minorHAnsi" w:cstheme="minorHAnsi"/>
          <w:lang w:val="pl-PL"/>
        </w:rPr>
        <w:t xml:space="preserve">Wszystkie wartości podane w formularzu ofertowym powinny być liczone w złotych polskich </w:t>
      </w:r>
      <w:r w:rsidR="00EA50D5" w:rsidRPr="00565F58">
        <w:rPr>
          <w:rFonts w:hAnsiTheme="minorHAnsi" w:cstheme="minorHAnsi"/>
          <w:lang w:val="pl-PL"/>
        </w:rPr>
        <w:br/>
      </w:r>
      <w:r w:rsidRPr="00565F58">
        <w:rPr>
          <w:rFonts w:hAnsiTheme="minorHAnsi" w:cstheme="minorHAnsi"/>
          <w:lang w:val="pl-PL"/>
        </w:rPr>
        <w:t xml:space="preserve">z dokładnością do dwóch miejsc po przecinku (końcówki poniżej 0.5 grosza pomija się, </w:t>
      </w:r>
      <w:r w:rsidR="00297A95" w:rsidRPr="00565F58">
        <w:rPr>
          <w:rFonts w:hAnsiTheme="minorHAnsi" w:cstheme="minorHAnsi"/>
          <w:lang w:val="pl-PL"/>
        </w:rPr>
        <w:br/>
      </w:r>
      <w:r w:rsidRPr="00565F58">
        <w:rPr>
          <w:rFonts w:hAnsiTheme="minorHAnsi" w:cstheme="minorHAnsi"/>
          <w:lang w:val="pl-PL"/>
        </w:rPr>
        <w:t xml:space="preserve">a końcówki 0.5 grosza i wyższe zaokrągla do 1 grosza) w rozumieniu ustawy z dnia 9 maja 2014r. o informowaniu o cenach towarów i </w:t>
      </w:r>
      <w:r w:rsidRPr="00A22549">
        <w:rPr>
          <w:rFonts w:hAnsiTheme="minorHAnsi" w:cstheme="minorHAnsi"/>
          <w:lang w:val="pl-PL"/>
        </w:rPr>
        <w:t>usług (Dz. U. z 2014r., poz. 915 z późn. zm.) oraz ustawy z dnia 7 lipca 1994r. o denominacji złotego (Dz. U. nr 84, poz. 386 z późn. zm.)</w:t>
      </w:r>
    </w:p>
    <w:p w14:paraId="5F2F9008" w14:textId="77777777" w:rsidR="003532EE" w:rsidRPr="00565F58" w:rsidRDefault="00952BE7" w:rsidP="00724C74">
      <w:pPr>
        <w:pStyle w:val="Akapitzlist"/>
        <w:numPr>
          <w:ilvl w:val="0"/>
          <w:numId w:val="45"/>
        </w:numPr>
        <w:spacing w:line="276" w:lineRule="auto"/>
        <w:jc w:val="both"/>
        <w:rPr>
          <w:rFonts w:hAnsiTheme="minorHAnsi" w:cstheme="minorHAnsi"/>
          <w:lang w:val="pl-PL"/>
        </w:rPr>
      </w:pPr>
      <w:r w:rsidRPr="00A22549">
        <w:rPr>
          <w:rFonts w:hAnsiTheme="minorHAnsi" w:cstheme="minorHAnsi"/>
          <w:lang w:val="pl-PL"/>
        </w:rPr>
        <w:t>jeżeli złożono ofertę, której wybór prowadziłby do powstania obowiązku podatkowego</w:t>
      </w:r>
      <w:r w:rsidRPr="00565F58">
        <w:rPr>
          <w:rFonts w:hAnsiTheme="minorHAnsi" w:cstheme="minorHAnsi"/>
          <w:lang w:val="pl-PL"/>
        </w:rPr>
        <w:t xml:space="preserve"> Zamawiającego, zgodnie z przepisami o podatku od towarów i usług (w zakresie dotyczącym wewnątrzwspólnotowego nabycia towarów) zamawiający dolicza do przedstawionej w niej ceny podatek od towarów i usług, który miałby obowiązek wpłacić zgodnie z obowiązującymi przepisami. Czynności Zamawiającego mają na celu zapewnienie dokonania prawidłowej oceny.</w:t>
      </w:r>
    </w:p>
    <w:p w14:paraId="3EB55D0C" w14:textId="77777777" w:rsidR="000A5740" w:rsidRPr="00565F58" w:rsidRDefault="00831478" w:rsidP="00724C74">
      <w:pPr>
        <w:pStyle w:val="Nagwek2"/>
        <w:numPr>
          <w:ilvl w:val="1"/>
          <w:numId w:val="16"/>
        </w:numPr>
        <w:spacing w:line="276" w:lineRule="auto"/>
        <w:ind w:left="709"/>
        <w:jc w:val="both"/>
        <w:rPr>
          <w:rFonts w:asciiTheme="minorHAnsi" w:hAnsiTheme="minorHAnsi" w:cstheme="minorHAnsi"/>
          <w:color w:val="000000" w:themeColor="text1"/>
          <w:sz w:val="22"/>
          <w:szCs w:val="22"/>
          <w:lang w:val="pl-PL"/>
        </w:rPr>
      </w:pPr>
      <w:bookmarkStart w:id="56" w:name="_Toc529863968"/>
      <w:r w:rsidRPr="00565F58">
        <w:rPr>
          <w:rFonts w:asciiTheme="minorHAnsi" w:hAnsiTheme="minorHAnsi" w:cstheme="minorHAnsi"/>
          <w:bCs/>
          <w:color w:val="000000" w:themeColor="text1"/>
          <w:sz w:val="22"/>
          <w:szCs w:val="22"/>
          <w:lang w:val="pl-PL"/>
        </w:rPr>
        <w:t>Opis kryteriów, którymi zamawiający będzie się kierował przy wyborze oferty, wraz z podaniem znaczenia tych kryteriów i sposobu oceny ofert</w:t>
      </w:r>
      <w:bookmarkEnd w:id="56"/>
    </w:p>
    <w:p w14:paraId="4EBF5C8A" w14:textId="77777777" w:rsidR="00564B57" w:rsidRPr="00565F58" w:rsidRDefault="00564B57" w:rsidP="00724C74">
      <w:pPr>
        <w:pStyle w:val="Akapitzlist"/>
        <w:numPr>
          <w:ilvl w:val="2"/>
          <w:numId w:val="16"/>
        </w:numPr>
        <w:tabs>
          <w:tab w:val="left" w:pos="851"/>
        </w:tabs>
        <w:suppressAutoHyphens/>
        <w:spacing w:after="0" w:line="276" w:lineRule="auto"/>
        <w:ind w:left="1418"/>
        <w:jc w:val="both"/>
        <w:rPr>
          <w:rFonts w:hAnsiTheme="minorHAnsi" w:cstheme="minorHAnsi"/>
          <w:bCs/>
          <w:lang w:val="pl-PL"/>
        </w:rPr>
      </w:pPr>
      <w:r w:rsidRPr="00565F58">
        <w:rPr>
          <w:rFonts w:hAnsiTheme="minorHAnsi" w:cstheme="minorHAnsi"/>
          <w:bCs/>
          <w:lang w:val="pl-PL"/>
        </w:rPr>
        <w:t>Komisja dokona oceny ofert na podstawie następujących kryteriów i ich znaczenia:</w:t>
      </w:r>
    </w:p>
    <w:p w14:paraId="32CB8425" w14:textId="77777777" w:rsidR="00564B57" w:rsidRPr="00565F58" w:rsidRDefault="00564B57" w:rsidP="007A7BAA">
      <w:pPr>
        <w:tabs>
          <w:tab w:val="left" w:pos="851"/>
        </w:tabs>
        <w:spacing w:line="276" w:lineRule="auto"/>
        <w:rPr>
          <w:rFonts w:hAnsiTheme="minorHAnsi" w:cstheme="minorHAnsi"/>
          <w:b/>
          <w:lang w:val="pl-PL"/>
        </w:rPr>
      </w:pPr>
    </w:p>
    <w:tbl>
      <w:tblPr>
        <w:tblW w:w="8565" w:type="dxa"/>
        <w:tblInd w:w="607" w:type="dxa"/>
        <w:shd w:val="clear" w:color="auto" w:fill="D9E2F3" w:themeFill="accent1" w:themeFillTint="33"/>
        <w:tblLayout w:type="fixed"/>
        <w:tblCellMar>
          <w:left w:w="70" w:type="dxa"/>
          <w:right w:w="70" w:type="dxa"/>
        </w:tblCellMar>
        <w:tblLook w:val="04A0" w:firstRow="1" w:lastRow="0" w:firstColumn="1" w:lastColumn="0" w:noHBand="0" w:noVBand="1"/>
      </w:tblPr>
      <w:tblGrid>
        <w:gridCol w:w="845"/>
        <w:gridCol w:w="4967"/>
        <w:gridCol w:w="1134"/>
        <w:gridCol w:w="1619"/>
      </w:tblGrid>
      <w:tr w:rsidR="00564B57" w:rsidRPr="00565F58" w14:paraId="2535D7BD" w14:textId="77777777" w:rsidTr="00FD09D1">
        <w:trPr>
          <w:trHeight w:val="409"/>
        </w:trPr>
        <w:tc>
          <w:tcPr>
            <w:tcW w:w="845" w:type="dxa"/>
            <w:tcBorders>
              <w:top w:val="single" w:sz="4" w:space="0" w:color="000000"/>
              <w:left w:val="single" w:sz="4" w:space="0" w:color="000000"/>
              <w:bottom w:val="nil"/>
              <w:right w:val="nil"/>
            </w:tcBorders>
            <w:shd w:val="clear" w:color="auto" w:fill="D9E2F3" w:themeFill="accent1" w:themeFillTint="33"/>
            <w:vAlign w:val="center"/>
            <w:hideMark/>
          </w:tcPr>
          <w:p w14:paraId="44993D1C" w14:textId="77777777" w:rsidR="00564B57" w:rsidRPr="00565F58" w:rsidRDefault="00564B57" w:rsidP="00FD09D1">
            <w:pPr>
              <w:suppressAutoHyphens/>
              <w:spacing w:after="0" w:line="276" w:lineRule="auto"/>
              <w:jc w:val="center"/>
              <w:rPr>
                <w:rFonts w:hAnsiTheme="minorHAnsi" w:cstheme="minorHAnsi"/>
                <w:b/>
                <w:sz w:val="24"/>
                <w:szCs w:val="24"/>
                <w:lang w:val="pl-PL" w:eastAsia="ar-SA"/>
              </w:rPr>
            </w:pPr>
            <w:r w:rsidRPr="00565F58">
              <w:rPr>
                <w:rFonts w:hAnsiTheme="minorHAnsi" w:cstheme="minorHAnsi"/>
                <w:b/>
                <w:sz w:val="24"/>
                <w:szCs w:val="24"/>
                <w:lang w:val="pl-PL" w:eastAsia="ar-SA"/>
              </w:rPr>
              <w:t>L.P.</w:t>
            </w:r>
          </w:p>
        </w:tc>
        <w:tc>
          <w:tcPr>
            <w:tcW w:w="4967"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45CA2174" w14:textId="77777777" w:rsidR="00564B57" w:rsidRPr="00565F58" w:rsidRDefault="00564B57" w:rsidP="00FD09D1">
            <w:pPr>
              <w:suppressAutoHyphens/>
              <w:spacing w:after="0" w:line="276" w:lineRule="auto"/>
              <w:jc w:val="center"/>
              <w:rPr>
                <w:rFonts w:hAnsiTheme="minorHAnsi" w:cstheme="minorHAnsi"/>
                <w:b/>
                <w:sz w:val="24"/>
                <w:szCs w:val="24"/>
                <w:lang w:val="pl-PL" w:eastAsia="ar-SA"/>
              </w:rPr>
            </w:pPr>
            <w:r w:rsidRPr="00565F58">
              <w:rPr>
                <w:rFonts w:hAnsiTheme="minorHAnsi" w:cstheme="minorHAnsi"/>
                <w:b/>
                <w:sz w:val="24"/>
                <w:szCs w:val="24"/>
                <w:lang w:val="pl-PL" w:eastAsia="ar-SA"/>
              </w:rPr>
              <w:t>OPIS KRYTERIÓW OCENY</w:t>
            </w:r>
          </w:p>
        </w:tc>
        <w:tc>
          <w:tcPr>
            <w:tcW w:w="1134" w:type="dxa"/>
            <w:tcBorders>
              <w:top w:val="single" w:sz="4" w:space="0" w:color="000000"/>
              <w:left w:val="single" w:sz="4" w:space="0" w:color="000000"/>
              <w:bottom w:val="nil"/>
              <w:right w:val="nil"/>
            </w:tcBorders>
            <w:shd w:val="clear" w:color="auto" w:fill="D9E2F3" w:themeFill="accent1" w:themeFillTint="33"/>
            <w:vAlign w:val="center"/>
            <w:hideMark/>
          </w:tcPr>
          <w:p w14:paraId="76724783" w14:textId="77777777" w:rsidR="00564B57" w:rsidRPr="00565F58" w:rsidRDefault="00564B57" w:rsidP="00FD09D1">
            <w:pPr>
              <w:suppressAutoHyphens/>
              <w:spacing w:after="0" w:line="276" w:lineRule="auto"/>
              <w:jc w:val="center"/>
              <w:rPr>
                <w:rFonts w:hAnsiTheme="minorHAnsi" w:cstheme="minorHAnsi"/>
                <w:b/>
                <w:sz w:val="24"/>
                <w:szCs w:val="24"/>
                <w:lang w:val="pl-PL" w:eastAsia="ar-SA"/>
              </w:rPr>
            </w:pPr>
            <w:r w:rsidRPr="00565F58">
              <w:rPr>
                <w:rFonts w:hAnsiTheme="minorHAnsi" w:cstheme="minorHAnsi"/>
                <w:b/>
                <w:sz w:val="24"/>
                <w:szCs w:val="24"/>
                <w:lang w:val="pl-PL" w:eastAsia="ar-SA"/>
              </w:rPr>
              <w:t>SYMBOL</w:t>
            </w:r>
          </w:p>
        </w:tc>
        <w:tc>
          <w:tcPr>
            <w:tcW w:w="1619" w:type="dxa"/>
            <w:tcBorders>
              <w:top w:val="single" w:sz="4" w:space="0" w:color="000000"/>
              <w:left w:val="single" w:sz="4" w:space="0" w:color="000000"/>
              <w:bottom w:val="nil"/>
              <w:right w:val="single" w:sz="4" w:space="0" w:color="000000"/>
            </w:tcBorders>
            <w:shd w:val="clear" w:color="auto" w:fill="D9E2F3" w:themeFill="accent1" w:themeFillTint="33"/>
            <w:vAlign w:val="center"/>
            <w:hideMark/>
          </w:tcPr>
          <w:p w14:paraId="192E6DC5"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b/>
                <w:sz w:val="24"/>
                <w:szCs w:val="24"/>
                <w:lang w:val="pl-PL" w:eastAsia="ar-SA"/>
              </w:rPr>
              <w:t>WARTOŚĆ PUNKTOWA WAGI w %</w:t>
            </w:r>
          </w:p>
        </w:tc>
      </w:tr>
      <w:tr w:rsidR="00564B57" w:rsidRPr="00565F58" w14:paraId="63455A13" w14:textId="77777777" w:rsidTr="00FD09D1">
        <w:trPr>
          <w:trHeight w:val="418"/>
        </w:trPr>
        <w:tc>
          <w:tcPr>
            <w:tcW w:w="84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DA237D7"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b/>
                <w:sz w:val="24"/>
                <w:szCs w:val="24"/>
                <w:lang w:val="pl-PL" w:eastAsia="ar-SA"/>
              </w:rPr>
              <w:t>1.</w:t>
            </w:r>
          </w:p>
        </w:tc>
        <w:tc>
          <w:tcPr>
            <w:tcW w:w="4967"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3450633" w14:textId="77777777" w:rsidR="00564B57" w:rsidRPr="00565F58" w:rsidRDefault="00564B57" w:rsidP="00FD09D1">
            <w:pPr>
              <w:suppressAutoHyphens/>
              <w:spacing w:after="0" w:line="276" w:lineRule="auto"/>
              <w:jc w:val="both"/>
              <w:rPr>
                <w:rFonts w:hAnsiTheme="minorHAnsi" w:cstheme="minorHAnsi"/>
                <w:b/>
                <w:sz w:val="24"/>
                <w:szCs w:val="24"/>
                <w:lang w:val="pl-PL" w:eastAsia="ar-SA"/>
              </w:rPr>
            </w:pPr>
            <w:r w:rsidRPr="00565F58">
              <w:rPr>
                <w:rFonts w:hAnsiTheme="minorHAnsi" w:cstheme="minorHAnsi"/>
                <w:lang w:val="pl-PL" w:eastAsia="ar-SA"/>
              </w:rPr>
              <w:t xml:space="preserve">CENA OFERTY </w:t>
            </w:r>
          </w:p>
        </w:tc>
        <w:tc>
          <w:tcPr>
            <w:tcW w:w="1134"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A0BBD3A"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b/>
                <w:sz w:val="24"/>
                <w:szCs w:val="24"/>
                <w:lang w:val="pl-PL" w:eastAsia="ar-SA"/>
              </w:rPr>
              <w:t>C</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6F6726B8"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sz w:val="24"/>
                <w:szCs w:val="24"/>
                <w:lang w:val="pl-PL" w:eastAsia="ar-SA"/>
              </w:rPr>
              <w:t xml:space="preserve">60 </w:t>
            </w:r>
          </w:p>
        </w:tc>
      </w:tr>
      <w:tr w:rsidR="00564B57" w:rsidRPr="00565F58" w14:paraId="56ABD155" w14:textId="77777777" w:rsidTr="00FD09D1">
        <w:trPr>
          <w:trHeight w:val="424"/>
        </w:trPr>
        <w:tc>
          <w:tcPr>
            <w:tcW w:w="845"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69D8735"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b/>
                <w:sz w:val="24"/>
                <w:szCs w:val="24"/>
                <w:lang w:val="pl-PL" w:eastAsia="ar-SA"/>
              </w:rPr>
              <w:t>2.</w:t>
            </w:r>
          </w:p>
        </w:tc>
        <w:tc>
          <w:tcPr>
            <w:tcW w:w="4967"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1458E335" w14:textId="77777777" w:rsidR="00564B57" w:rsidRPr="00565F58" w:rsidRDefault="00564B57" w:rsidP="00FD09D1">
            <w:pPr>
              <w:suppressAutoHyphens/>
              <w:spacing w:after="0" w:line="276" w:lineRule="auto"/>
              <w:jc w:val="both"/>
              <w:rPr>
                <w:rFonts w:hAnsiTheme="minorHAnsi" w:cstheme="minorHAnsi"/>
                <w:b/>
                <w:sz w:val="24"/>
                <w:szCs w:val="24"/>
                <w:lang w:val="pl-PL" w:eastAsia="ar-SA"/>
              </w:rPr>
            </w:pPr>
            <w:r w:rsidRPr="00565F58">
              <w:rPr>
                <w:rFonts w:hAnsiTheme="minorHAnsi" w:cstheme="minorHAnsi"/>
                <w:lang w:val="pl-PL" w:eastAsia="ar-SA"/>
              </w:rPr>
              <w:t xml:space="preserve">OKRES </w:t>
            </w:r>
            <w:r w:rsidR="00FD09D1" w:rsidRPr="00565F58">
              <w:rPr>
                <w:rFonts w:hAnsiTheme="minorHAnsi" w:cstheme="minorHAnsi"/>
                <w:lang w:val="pl-PL" w:eastAsia="ar-SA"/>
              </w:rPr>
              <w:t>GWARANCJI</w:t>
            </w:r>
          </w:p>
        </w:tc>
        <w:tc>
          <w:tcPr>
            <w:tcW w:w="1134" w:type="dxa"/>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311131E9" w14:textId="77777777" w:rsidR="00564B57" w:rsidRPr="00565F58" w:rsidRDefault="00564B57" w:rsidP="00FD09D1">
            <w:pPr>
              <w:suppressAutoHyphens/>
              <w:spacing w:after="0" w:line="276" w:lineRule="auto"/>
              <w:jc w:val="center"/>
              <w:rPr>
                <w:rFonts w:hAnsiTheme="minorHAnsi" w:cstheme="minorHAnsi"/>
                <w:sz w:val="24"/>
                <w:szCs w:val="24"/>
                <w:vertAlign w:val="superscript"/>
                <w:lang w:val="pl-PL" w:eastAsia="ar-SA"/>
              </w:rPr>
            </w:pPr>
            <w:r w:rsidRPr="00565F58">
              <w:rPr>
                <w:rFonts w:hAnsiTheme="minorHAnsi" w:cstheme="minorHAnsi"/>
                <w:b/>
                <w:sz w:val="24"/>
                <w:szCs w:val="24"/>
                <w:lang w:val="pl-PL" w:eastAsia="ar-SA"/>
              </w:rPr>
              <w:t>G</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7BB48052"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sz w:val="24"/>
                <w:szCs w:val="24"/>
                <w:lang w:val="pl-PL" w:eastAsia="ar-SA"/>
              </w:rPr>
              <w:t>20</w:t>
            </w:r>
          </w:p>
        </w:tc>
      </w:tr>
      <w:tr w:rsidR="00564B57" w:rsidRPr="00565F58" w14:paraId="4926F15A" w14:textId="77777777" w:rsidTr="00FD09D1">
        <w:trPr>
          <w:trHeight w:val="424"/>
        </w:trPr>
        <w:tc>
          <w:tcPr>
            <w:tcW w:w="845" w:type="dxa"/>
            <w:tcBorders>
              <w:top w:val="single" w:sz="4" w:space="0" w:color="000000"/>
              <w:left w:val="single" w:sz="4" w:space="0" w:color="000000"/>
              <w:bottom w:val="single" w:sz="4" w:space="0" w:color="000000"/>
              <w:right w:val="nil"/>
            </w:tcBorders>
            <w:shd w:val="clear" w:color="auto" w:fill="D9E2F3" w:themeFill="accent1" w:themeFillTint="33"/>
            <w:vAlign w:val="center"/>
          </w:tcPr>
          <w:p w14:paraId="188A9A59" w14:textId="77777777" w:rsidR="00564B57" w:rsidRPr="00565F58" w:rsidRDefault="00564B57" w:rsidP="00FD09D1">
            <w:pPr>
              <w:suppressAutoHyphens/>
              <w:spacing w:after="0" w:line="276" w:lineRule="auto"/>
              <w:jc w:val="center"/>
              <w:rPr>
                <w:rFonts w:hAnsiTheme="minorHAnsi" w:cstheme="minorHAnsi"/>
                <w:b/>
                <w:sz w:val="24"/>
                <w:szCs w:val="24"/>
                <w:lang w:val="pl-PL" w:eastAsia="ar-SA"/>
              </w:rPr>
            </w:pPr>
            <w:r w:rsidRPr="00565F58">
              <w:rPr>
                <w:rFonts w:hAnsiTheme="minorHAnsi" w:cstheme="minorHAnsi"/>
                <w:b/>
                <w:sz w:val="24"/>
                <w:szCs w:val="24"/>
                <w:lang w:val="pl-PL" w:eastAsia="ar-SA"/>
              </w:rPr>
              <w:t>3.</w:t>
            </w:r>
          </w:p>
        </w:tc>
        <w:tc>
          <w:tcPr>
            <w:tcW w:w="4967" w:type="dxa"/>
            <w:tcBorders>
              <w:top w:val="single" w:sz="4" w:space="0" w:color="000000"/>
              <w:left w:val="single" w:sz="4" w:space="0" w:color="000000"/>
              <w:bottom w:val="single" w:sz="4" w:space="0" w:color="000000"/>
              <w:right w:val="nil"/>
            </w:tcBorders>
            <w:shd w:val="clear" w:color="auto" w:fill="D9E2F3" w:themeFill="accent1" w:themeFillTint="33"/>
            <w:vAlign w:val="center"/>
          </w:tcPr>
          <w:p w14:paraId="18501476" w14:textId="77777777" w:rsidR="00564B57" w:rsidRPr="00565F58" w:rsidRDefault="00564B57" w:rsidP="00FD09D1">
            <w:pPr>
              <w:suppressAutoHyphens/>
              <w:spacing w:after="0" w:line="276" w:lineRule="auto"/>
              <w:jc w:val="both"/>
              <w:rPr>
                <w:rFonts w:hAnsiTheme="minorHAnsi" w:cstheme="minorHAnsi"/>
                <w:lang w:val="pl-PL" w:eastAsia="ar-SA"/>
              </w:rPr>
            </w:pPr>
            <w:r w:rsidRPr="00565F58">
              <w:rPr>
                <w:rFonts w:hAnsiTheme="minorHAnsi" w:cstheme="minorHAnsi"/>
                <w:lang w:val="pl-PL" w:eastAsia="ar-SA"/>
              </w:rPr>
              <w:t>OKRES BEZPŁATNEGO PRZEGLĄDU I KONSERWACJI ROCZNEJ MASZYN</w:t>
            </w:r>
          </w:p>
        </w:tc>
        <w:tc>
          <w:tcPr>
            <w:tcW w:w="1134" w:type="dxa"/>
            <w:tcBorders>
              <w:top w:val="single" w:sz="4" w:space="0" w:color="000000"/>
              <w:left w:val="single" w:sz="4" w:space="0" w:color="000000"/>
              <w:bottom w:val="single" w:sz="4" w:space="0" w:color="000000"/>
              <w:right w:val="nil"/>
            </w:tcBorders>
            <w:shd w:val="clear" w:color="auto" w:fill="D9E2F3" w:themeFill="accent1" w:themeFillTint="33"/>
            <w:vAlign w:val="center"/>
          </w:tcPr>
          <w:p w14:paraId="532DBB52" w14:textId="77777777" w:rsidR="00564B57" w:rsidRPr="00565F58" w:rsidRDefault="00564B57" w:rsidP="00FD09D1">
            <w:pPr>
              <w:suppressAutoHyphens/>
              <w:spacing w:after="0" w:line="276" w:lineRule="auto"/>
              <w:jc w:val="center"/>
              <w:rPr>
                <w:rFonts w:hAnsiTheme="minorHAnsi" w:cstheme="minorHAnsi"/>
                <w:b/>
                <w:sz w:val="24"/>
                <w:szCs w:val="24"/>
                <w:lang w:val="pl-PL" w:eastAsia="ar-SA"/>
              </w:rPr>
            </w:pPr>
            <w:r w:rsidRPr="00565F58">
              <w:rPr>
                <w:rFonts w:hAnsiTheme="minorHAnsi" w:cstheme="minorHAnsi"/>
                <w:b/>
                <w:sz w:val="24"/>
                <w:szCs w:val="24"/>
                <w:lang w:val="pl-PL" w:eastAsia="ar-SA"/>
              </w:rPr>
              <w:t>P</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C782B6F"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sz w:val="24"/>
                <w:szCs w:val="24"/>
                <w:lang w:val="pl-PL" w:eastAsia="ar-SA"/>
              </w:rPr>
              <w:t>20</w:t>
            </w:r>
          </w:p>
        </w:tc>
      </w:tr>
      <w:tr w:rsidR="00564B57" w:rsidRPr="00565F58" w14:paraId="7C70C259" w14:textId="77777777" w:rsidTr="00FD09D1">
        <w:trPr>
          <w:trHeight w:val="424"/>
        </w:trPr>
        <w:tc>
          <w:tcPr>
            <w:tcW w:w="6946" w:type="dxa"/>
            <w:gridSpan w:val="3"/>
            <w:tcBorders>
              <w:top w:val="single" w:sz="4" w:space="0" w:color="000000"/>
              <w:left w:val="single" w:sz="4" w:space="0" w:color="000000"/>
              <w:bottom w:val="single" w:sz="4" w:space="0" w:color="000000"/>
              <w:right w:val="nil"/>
            </w:tcBorders>
            <w:shd w:val="clear" w:color="auto" w:fill="D9E2F3" w:themeFill="accent1" w:themeFillTint="33"/>
            <w:vAlign w:val="center"/>
            <w:hideMark/>
          </w:tcPr>
          <w:p w14:paraId="7605F417" w14:textId="77777777" w:rsidR="00564B57" w:rsidRPr="00565F58" w:rsidRDefault="00564B57" w:rsidP="00FD09D1">
            <w:pPr>
              <w:suppressAutoHyphens/>
              <w:spacing w:after="0" w:line="276" w:lineRule="auto"/>
              <w:jc w:val="right"/>
              <w:rPr>
                <w:rFonts w:hAnsiTheme="minorHAnsi" w:cstheme="minorHAnsi"/>
                <w:sz w:val="24"/>
                <w:szCs w:val="24"/>
                <w:lang w:val="pl-PL" w:eastAsia="ar-SA"/>
              </w:rPr>
            </w:pPr>
            <w:r w:rsidRPr="00565F58">
              <w:rPr>
                <w:rFonts w:hAnsiTheme="minorHAnsi" w:cstheme="minorHAnsi"/>
                <w:b/>
                <w:sz w:val="24"/>
                <w:szCs w:val="24"/>
                <w:lang w:val="pl-PL" w:eastAsia="ar-SA"/>
              </w:rPr>
              <w:t>RAZEM</w:t>
            </w:r>
          </w:p>
        </w:tc>
        <w:tc>
          <w:tcPr>
            <w:tcW w:w="161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hideMark/>
          </w:tcPr>
          <w:p w14:paraId="5D7213DC" w14:textId="77777777" w:rsidR="00564B57" w:rsidRPr="00565F58" w:rsidRDefault="00564B57" w:rsidP="00FD09D1">
            <w:pPr>
              <w:suppressAutoHyphens/>
              <w:spacing w:after="0" w:line="276" w:lineRule="auto"/>
              <w:jc w:val="center"/>
              <w:rPr>
                <w:rFonts w:hAnsiTheme="minorHAnsi" w:cstheme="minorHAnsi"/>
                <w:sz w:val="24"/>
                <w:szCs w:val="24"/>
                <w:lang w:val="pl-PL" w:eastAsia="ar-SA"/>
              </w:rPr>
            </w:pPr>
            <w:r w:rsidRPr="00565F58">
              <w:rPr>
                <w:rFonts w:hAnsiTheme="minorHAnsi" w:cstheme="minorHAnsi"/>
                <w:sz w:val="24"/>
                <w:szCs w:val="24"/>
                <w:lang w:val="pl-PL" w:eastAsia="ar-SA"/>
              </w:rPr>
              <w:t xml:space="preserve">100 </w:t>
            </w:r>
          </w:p>
        </w:tc>
      </w:tr>
    </w:tbl>
    <w:p w14:paraId="0CDCD1F6" w14:textId="77777777" w:rsidR="00FD09D1" w:rsidRPr="00565F58" w:rsidRDefault="00FD09D1" w:rsidP="007A7BAA">
      <w:pPr>
        <w:pStyle w:val="Akapitzlist"/>
        <w:tabs>
          <w:tab w:val="left" w:pos="851"/>
        </w:tabs>
        <w:suppressAutoHyphens/>
        <w:spacing w:before="240" w:after="0" w:line="276" w:lineRule="auto"/>
        <w:ind w:left="1417"/>
        <w:jc w:val="center"/>
        <w:rPr>
          <w:rFonts w:hAnsiTheme="minorHAnsi" w:cstheme="minorHAnsi"/>
          <w:b/>
          <w:bCs/>
          <w:lang w:val="pl-PL"/>
        </w:rPr>
      </w:pPr>
      <w:r w:rsidRPr="00565F58">
        <w:rPr>
          <w:rFonts w:hAnsiTheme="minorHAnsi" w:cstheme="minorHAnsi"/>
          <w:b/>
          <w:bCs/>
          <w:lang w:val="pl-PL"/>
        </w:rPr>
        <w:t>KRYTERIUM CENY OFERTY (C)</w:t>
      </w:r>
    </w:p>
    <w:p w14:paraId="0E6F8723" w14:textId="77777777" w:rsidR="00FD09D1" w:rsidRPr="00565F58" w:rsidRDefault="00FD09D1" w:rsidP="004C2CED">
      <w:pPr>
        <w:pStyle w:val="Akapitzlist"/>
        <w:tabs>
          <w:tab w:val="left" w:pos="851"/>
        </w:tabs>
        <w:suppressAutoHyphens/>
        <w:spacing w:before="240" w:after="0" w:line="276" w:lineRule="auto"/>
        <w:ind w:left="1080"/>
        <w:jc w:val="both"/>
        <w:rPr>
          <w:rFonts w:hAnsiTheme="minorHAnsi" w:cstheme="minorHAnsi"/>
          <w:bCs/>
          <w:lang w:val="pl-PL"/>
        </w:rPr>
      </w:pPr>
    </w:p>
    <w:p w14:paraId="67A0091A" w14:textId="77777777" w:rsidR="00FD09D1" w:rsidRPr="00565F58" w:rsidRDefault="00FD09D1" w:rsidP="004C2CED">
      <w:pPr>
        <w:tabs>
          <w:tab w:val="left" w:pos="851"/>
        </w:tabs>
        <w:suppressAutoHyphens/>
        <w:spacing w:after="0" w:line="276" w:lineRule="auto"/>
        <w:ind w:left="709"/>
        <w:jc w:val="both"/>
        <w:rPr>
          <w:rFonts w:hAnsiTheme="minorHAnsi" w:cstheme="minorHAnsi"/>
          <w:bCs/>
          <w:lang w:val="pl-PL"/>
        </w:rPr>
      </w:pPr>
      <w:r w:rsidRPr="00565F58">
        <w:rPr>
          <w:rFonts w:hAnsiTheme="minorHAnsi" w:cstheme="minorHAnsi"/>
          <w:bCs/>
          <w:lang w:val="pl-PL"/>
        </w:rPr>
        <w:t>Ocena ofert w zakresie kryterium ceny oferty zostanie dokonana wg następującej zasady:</w:t>
      </w:r>
    </w:p>
    <w:p w14:paraId="018A1DEA" w14:textId="77777777" w:rsidR="00FD09D1" w:rsidRPr="00565F58" w:rsidRDefault="00FD09D1" w:rsidP="00724C74">
      <w:pPr>
        <w:pStyle w:val="Akapitzlist"/>
        <w:numPr>
          <w:ilvl w:val="0"/>
          <w:numId w:val="33"/>
        </w:numPr>
        <w:tabs>
          <w:tab w:val="left" w:pos="851"/>
        </w:tabs>
        <w:suppressAutoHyphens/>
        <w:spacing w:after="0" w:line="276" w:lineRule="auto"/>
        <w:jc w:val="both"/>
        <w:rPr>
          <w:rFonts w:hAnsiTheme="minorHAnsi"/>
          <w:b/>
          <w:kern w:val="3"/>
          <w:u w:val="single"/>
          <w:lang w:val="pl-PL" w:eastAsia="zh-CN"/>
        </w:rPr>
      </w:pPr>
      <w:r w:rsidRPr="00565F58">
        <w:rPr>
          <w:rFonts w:hAnsiTheme="minorHAnsi" w:cstheme="minorHAnsi"/>
          <w:bCs/>
          <w:lang w:val="pl-PL"/>
        </w:rPr>
        <w:t xml:space="preserve">Maksymalna ilość punktów, która może zostać przyznana wykonawcy w kryterium cena oferty: </w:t>
      </w:r>
      <w:r w:rsidRPr="00565F58">
        <w:rPr>
          <w:rFonts w:hAnsiTheme="minorHAnsi" w:cstheme="minorHAnsi"/>
          <w:b/>
          <w:bCs/>
          <w:lang w:val="pl-PL"/>
        </w:rPr>
        <w:t>60 punktów</w:t>
      </w:r>
      <w:r w:rsidRPr="00565F58">
        <w:rPr>
          <w:rFonts w:hAnsiTheme="minorHAnsi" w:cstheme="minorHAnsi"/>
          <w:bCs/>
          <w:lang w:val="pl-PL"/>
        </w:rPr>
        <w:t>;</w:t>
      </w:r>
    </w:p>
    <w:p w14:paraId="2AAA49F7" w14:textId="77777777" w:rsidR="00FD09D1" w:rsidRPr="00565F58" w:rsidRDefault="00FD09D1" w:rsidP="00724C74">
      <w:pPr>
        <w:pStyle w:val="Akapitzlist"/>
        <w:numPr>
          <w:ilvl w:val="0"/>
          <w:numId w:val="33"/>
        </w:numPr>
        <w:tabs>
          <w:tab w:val="left" w:pos="851"/>
        </w:tabs>
        <w:suppressAutoHyphens/>
        <w:spacing w:after="0" w:line="276" w:lineRule="auto"/>
        <w:jc w:val="both"/>
        <w:rPr>
          <w:rFonts w:hAnsiTheme="minorHAnsi"/>
          <w:b/>
          <w:kern w:val="3"/>
          <w:u w:val="single"/>
          <w:lang w:val="pl-PL" w:eastAsia="zh-CN"/>
        </w:rPr>
      </w:pPr>
      <w:r w:rsidRPr="00565F58">
        <w:rPr>
          <w:rFonts w:hAnsiTheme="minorHAnsi" w:cstheme="minorHAnsi"/>
          <w:bCs/>
          <w:lang w:val="pl-PL"/>
        </w:rPr>
        <w:t>Do oceny w kryterium „cena oferty” będzie brana pod uwagę cena brutto zaoferowana przez wykonawcę w Formularzu Ofertowym</w:t>
      </w:r>
      <w:r w:rsidR="000068FD" w:rsidRPr="00565F58">
        <w:rPr>
          <w:rFonts w:hAnsiTheme="minorHAnsi" w:cstheme="minorHAnsi"/>
          <w:bCs/>
          <w:lang w:val="pl-PL"/>
        </w:rPr>
        <w:t xml:space="preserve"> (załącznik nr 1)</w:t>
      </w:r>
      <w:r w:rsidRPr="00565F58">
        <w:rPr>
          <w:rFonts w:hAnsiTheme="minorHAnsi" w:cstheme="minorHAnsi"/>
          <w:bCs/>
          <w:lang w:val="pl-PL"/>
        </w:rPr>
        <w:t xml:space="preserve"> Wykonawcy, czyli zawierająca należny </w:t>
      </w:r>
      <w:r w:rsidRPr="00565F58">
        <w:rPr>
          <w:rFonts w:hAnsiTheme="minorHAnsi" w:cstheme="minorHAnsi"/>
          <w:bCs/>
          <w:lang w:val="pl-PL"/>
        </w:rPr>
        <w:lastRenderedPageBreak/>
        <w:t>podatek od towarów i usług (VAT). Oferta wypełniająca w najwyższym stopniu wymagania określonego kryterium, otrzyma maksymalną ilość punktów, czyli 60 pkt.;</w:t>
      </w:r>
    </w:p>
    <w:p w14:paraId="61E445CC" w14:textId="77777777" w:rsidR="00FD09D1" w:rsidRPr="00565F58" w:rsidRDefault="00FD09D1" w:rsidP="00724C74">
      <w:pPr>
        <w:numPr>
          <w:ilvl w:val="0"/>
          <w:numId w:val="33"/>
        </w:numPr>
        <w:jc w:val="both"/>
        <w:rPr>
          <w:rFonts w:hAnsiTheme="minorHAnsi" w:cs="Calibri"/>
          <w:lang w:val="pl-PL"/>
        </w:rPr>
      </w:pPr>
      <w:r w:rsidRPr="00565F58">
        <w:rPr>
          <w:rFonts w:hAnsiTheme="minorHAnsi" w:cs="Calibri"/>
          <w:lang w:val="pl-PL"/>
        </w:rPr>
        <w:t xml:space="preserve">Pozostałym Wykonawcom, spełniającym wymagania kryteriów specyfikacji przypisana zostanie odpowiednio mniejsza liczba punktów, obliczona wg poniższego wzoru, zastosowanego do obliczania punktowego. </w:t>
      </w:r>
    </w:p>
    <w:p w14:paraId="0D5689E0" w14:textId="77777777" w:rsidR="00FE7169" w:rsidRPr="00565F58" w:rsidRDefault="00FE7169" w:rsidP="00FE7169">
      <w:pPr>
        <w:pStyle w:val="Akapitzlist"/>
        <w:jc w:val="center"/>
        <w:rPr>
          <w:rFonts w:hAnsiTheme="minorHAnsi" w:cs="Calibri"/>
          <w:b/>
          <w:bCs/>
          <w:lang w:val="pl-PL"/>
        </w:rPr>
      </w:pPr>
      <w:r w:rsidRPr="00565F58">
        <w:rPr>
          <w:rFonts w:hAnsiTheme="minorHAnsi" w:cs="Calibri"/>
          <w:b/>
          <w:bCs/>
          <w:vertAlign w:val="superscript"/>
          <w:lang w:val="pl-PL"/>
        </w:rPr>
        <w:t>najniższa  oferowana cena brutto spośród wszystkich ważnych ofert</w:t>
      </w:r>
    </w:p>
    <w:p w14:paraId="4BF4219A" w14:textId="77777777" w:rsidR="00FE7169" w:rsidRPr="00565F58" w:rsidRDefault="00FE7169" w:rsidP="00FE7169">
      <w:pPr>
        <w:ind w:firstLine="709"/>
        <w:jc w:val="center"/>
        <w:rPr>
          <w:rFonts w:hAnsiTheme="minorHAnsi" w:cs="Calibri"/>
          <w:b/>
          <w:bCs/>
          <w:vertAlign w:val="superscript"/>
          <w:lang w:val="pl-PL"/>
        </w:rPr>
      </w:pPr>
      <w:r w:rsidRPr="00565F58">
        <w:rPr>
          <w:rFonts w:hAnsiTheme="minorHAnsi" w:cs="Calibri"/>
          <w:b/>
          <w:bCs/>
          <w:lang w:val="pl-PL"/>
        </w:rPr>
        <w:t>C= -----------------------------------------------------------------------  X 100 X 60%</w:t>
      </w:r>
    </w:p>
    <w:p w14:paraId="6FB9F8DE" w14:textId="77777777" w:rsidR="00FE7169" w:rsidRPr="00565F58" w:rsidRDefault="00FE7169" w:rsidP="00FE7169">
      <w:pPr>
        <w:ind w:left="360"/>
        <w:jc w:val="center"/>
        <w:rPr>
          <w:rFonts w:hAnsiTheme="minorHAnsi" w:cs="Calibri"/>
          <w:b/>
          <w:u w:val="single"/>
          <w:lang w:val="pl-PL"/>
        </w:rPr>
      </w:pPr>
      <w:r w:rsidRPr="00565F58">
        <w:rPr>
          <w:rFonts w:hAnsiTheme="minorHAnsi" w:cs="Calibri"/>
          <w:b/>
          <w:bCs/>
          <w:vertAlign w:val="superscript"/>
          <w:lang w:val="pl-PL"/>
        </w:rPr>
        <w:t>cena oferowana brutto badanej oferty</w:t>
      </w:r>
    </w:p>
    <w:p w14:paraId="4C8D5A61" w14:textId="77777777" w:rsidR="00FD09D1" w:rsidRPr="00565F58" w:rsidRDefault="00FD09D1" w:rsidP="004C2CED">
      <w:pPr>
        <w:pStyle w:val="Akapitzlist"/>
        <w:tabs>
          <w:tab w:val="left" w:pos="851"/>
        </w:tabs>
        <w:suppressAutoHyphens/>
        <w:spacing w:before="240" w:after="0" w:line="276" w:lineRule="auto"/>
        <w:ind w:left="1080"/>
        <w:jc w:val="both"/>
        <w:rPr>
          <w:rFonts w:hAnsiTheme="minorHAnsi" w:cstheme="minorHAnsi"/>
          <w:bCs/>
          <w:lang w:val="pl-PL"/>
        </w:rPr>
      </w:pPr>
    </w:p>
    <w:p w14:paraId="65D10D48" w14:textId="77777777" w:rsidR="00FD09D1" w:rsidRPr="00565F58" w:rsidRDefault="00FD09D1" w:rsidP="007A7BAA">
      <w:pPr>
        <w:pStyle w:val="Akapitzlist"/>
        <w:tabs>
          <w:tab w:val="left" w:pos="851"/>
        </w:tabs>
        <w:suppressAutoHyphens/>
        <w:spacing w:before="240" w:after="0" w:line="276" w:lineRule="auto"/>
        <w:ind w:left="1417"/>
        <w:jc w:val="center"/>
        <w:rPr>
          <w:rFonts w:hAnsiTheme="minorHAnsi" w:cstheme="minorHAnsi"/>
          <w:b/>
          <w:bCs/>
          <w:lang w:val="pl-PL"/>
        </w:rPr>
      </w:pPr>
      <w:r w:rsidRPr="00565F58">
        <w:rPr>
          <w:rFonts w:hAnsiTheme="minorHAnsi" w:cstheme="minorHAnsi"/>
          <w:b/>
          <w:bCs/>
          <w:lang w:val="pl-PL"/>
        </w:rPr>
        <w:t>KRYTERIUM OKRESU GWARANCJI (G)</w:t>
      </w:r>
    </w:p>
    <w:p w14:paraId="1FF77F64" w14:textId="77777777" w:rsidR="00FD09D1" w:rsidRPr="00565F58" w:rsidRDefault="00FD09D1" w:rsidP="004C2CED">
      <w:pPr>
        <w:tabs>
          <w:tab w:val="left" w:pos="851"/>
        </w:tabs>
        <w:suppressAutoHyphens/>
        <w:spacing w:before="240" w:after="0" w:line="276" w:lineRule="auto"/>
        <w:ind w:left="697"/>
        <w:jc w:val="both"/>
        <w:rPr>
          <w:rFonts w:hAnsiTheme="minorHAnsi" w:cstheme="minorHAnsi"/>
          <w:bCs/>
          <w:lang w:val="pl-PL"/>
        </w:rPr>
      </w:pPr>
      <w:r w:rsidRPr="00565F58">
        <w:rPr>
          <w:rFonts w:hAnsiTheme="minorHAnsi" w:cstheme="minorHAnsi"/>
          <w:bCs/>
          <w:lang w:val="pl-PL"/>
        </w:rPr>
        <w:t>Ocena ofert w zakresie kryterium okresu gwarancji zostanie dokonana wg następującej zasady:</w:t>
      </w:r>
    </w:p>
    <w:p w14:paraId="74DED8F2" w14:textId="77777777" w:rsidR="00FD09D1" w:rsidRPr="00565F58" w:rsidRDefault="00FD09D1" w:rsidP="00724C74">
      <w:pPr>
        <w:pStyle w:val="Akapitzlist"/>
        <w:numPr>
          <w:ilvl w:val="0"/>
          <w:numId w:val="34"/>
        </w:numPr>
        <w:tabs>
          <w:tab w:val="left" w:pos="851"/>
        </w:tabs>
        <w:suppressAutoHyphens/>
        <w:spacing w:before="240" w:after="0" w:line="276" w:lineRule="auto"/>
        <w:jc w:val="both"/>
        <w:rPr>
          <w:rFonts w:hAnsiTheme="minorHAnsi" w:cstheme="minorHAnsi"/>
          <w:bCs/>
          <w:lang w:val="pl-PL"/>
        </w:rPr>
      </w:pPr>
      <w:r w:rsidRPr="00565F58">
        <w:rPr>
          <w:rFonts w:hAnsiTheme="minorHAnsi" w:cstheme="minorHAnsi"/>
          <w:bCs/>
          <w:lang w:val="pl-PL"/>
        </w:rPr>
        <w:t>Maksymalna ilość punk</w:t>
      </w:r>
      <w:r w:rsidR="00C07D4E" w:rsidRPr="00565F58">
        <w:rPr>
          <w:rFonts w:hAnsiTheme="minorHAnsi" w:cstheme="minorHAnsi"/>
          <w:bCs/>
          <w:lang w:val="pl-PL"/>
        </w:rPr>
        <w:t>t</w:t>
      </w:r>
      <w:r w:rsidRPr="00565F58">
        <w:rPr>
          <w:rFonts w:hAnsiTheme="minorHAnsi" w:cstheme="minorHAnsi"/>
          <w:bCs/>
          <w:lang w:val="pl-PL"/>
        </w:rPr>
        <w:t>ów, która może zostać przyznana wykonawcy w kryterium (G) oferty: 20 punktów;</w:t>
      </w:r>
    </w:p>
    <w:p w14:paraId="2435AFE8" w14:textId="77777777" w:rsidR="00FD09D1" w:rsidRPr="00565F58" w:rsidRDefault="00FD09D1" w:rsidP="00724C74">
      <w:pPr>
        <w:pStyle w:val="Akapitzlist"/>
        <w:numPr>
          <w:ilvl w:val="0"/>
          <w:numId w:val="34"/>
        </w:numPr>
        <w:tabs>
          <w:tab w:val="left" w:pos="851"/>
        </w:tabs>
        <w:suppressAutoHyphens/>
        <w:spacing w:before="240" w:after="0" w:line="276" w:lineRule="auto"/>
        <w:jc w:val="both"/>
        <w:rPr>
          <w:rFonts w:hAnsiTheme="minorHAnsi" w:cstheme="minorHAnsi"/>
          <w:bCs/>
          <w:lang w:val="pl-PL"/>
        </w:rPr>
      </w:pPr>
      <w:r w:rsidRPr="00565F58">
        <w:rPr>
          <w:rFonts w:hAnsiTheme="minorHAnsi" w:cstheme="minorHAnsi"/>
          <w:bCs/>
          <w:lang w:val="pl-PL"/>
        </w:rPr>
        <w:t>Ocena ofert w zakresie kryterium okresu gwarancji zostanie dokonana wg następującej zasady*:</w:t>
      </w:r>
    </w:p>
    <w:tbl>
      <w:tblPr>
        <w:tblStyle w:val="Tabela-Siatka"/>
        <w:tblW w:w="0" w:type="auto"/>
        <w:tblInd w:w="1809" w:type="dxa"/>
        <w:tblLook w:val="04A0" w:firstRow="1" w:lastRow="0" w:firstColumn="1" w:lastColumn="0" w:noHBand="0" w:noVBand="1"/>
      </w:tblPr>
      <w:tblGrid>
        <w:gridCol w:w="567"/>
        <w:gridCol w:w="4147"/>
        <w:gridCol w:w="1126"/>
      </w:tblGrid>
      <w:tr w:rsidR="002D6C41" w:rsidRPr="00565F58" w14:paraId="7939D40A" w14:textId="77777777" w:rsidTr="007A7BAA">
        <w:tc>
          <w:tcPr>
            <w:tcW w:w="567" w:type="dxa"/>
          </w:tcPr>
          <w:p w14:paraId="3AAA11A7" w14:textId="77777777" w:rsidR="002D6C41" w:rsidRPr="00565F58" w:rsidRDefault="002D6C41" w:rsidP="003F11F8">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Lp.</w:t>
            </w:r>
          </w:p>
        </w:tc>
        <w:tc>
          <w:tcPr>
            <w:tcW w:w="4147" w:type="dxa"/>
          </w:tcPr>
          <w:p w14:paraId="2973FA41" w14:textId="3BAFB553" w:rsidR="002D6C41" w:rsidRPr="00565F58" w:rsidRDefault="002D6C41" w:rsidP="003F11F8">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 xml:space="preserve">Zaoferowany okres gwarancji </w:t>
            </w:r>
            <w:r w:rsidR="003F11F8">
              <w:rPr>
                <w:rFonts w:hAnsiTheme="minorHAnsi" w:cstheme="minorHAnsi"/>
                <w:bCs/>
                <w:lang w:val="pl-PL"/>
              </w:rPr>
              <w:br/>
            </w:r>
            <w:r w:rsidRPr="00565F58">
              <w:rPr>
                <w:rFonts w:hAnsiTheme="minorHAnsi" w:cstheme="minorHAnsi"/>
                <w:bCs/>
                <w:lang w:val="pl-PL"/>
              </w:rPr>
              <w:t>(w miesiącach)</w:t>
            </w:r>
          </w:p>
        </w:tc>
        <w:tc>
          <w:tcPr>
            <w:tcW w:w="1126" w:type="dxa"/>
          </w:tcPr>
          <w:p w14:paraId="61544722" w14:textId="77777777" w:rsidR="002D6C41" w:rsidRPr="00565F58" w:rsidRDefault="002D6C41" w:rsidP="003F11F8">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Przyznane punktu</w:t>
            </w:r>
          </w:p>
        </w:tc>
      </w:tr>
      <w:tr w:rsidR="002D6C41" w:rsidRPr="00565F58" w14:paraId="7E1D7C22" w14:textId="77777777" w:rsidTr="007A7BAA">
        <w:tc>
          <w:tcPr>
            <w:tcW w:w="567" w:type="dxa"/>
          </w:tcPr>
          <w:p w14:paraId="3A888B07"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1.</w:t>
            </w:r>
          </w:p>
        </w:tc>
        <w:tc>
          <w:tcPr>
            <w:tcW w:w="4147" w:type="dxa"/>
          </w:tcPr>
          <w:p w14:paraId="234A6E13"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12 (minimalny okres gwarancji wymagany od każdego wykonawcy)</w:t>
            </w:r>
          </w:p>
        </w:tc>
        <w:tc>
          <w:tcPr>
            <w:tcW w:w="1126" w:type="dxa"/>
          </w:tcPr>
          <w:p w14:paraId="796DA345"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0</w:t>
            </w:r>
          </w:p>
        </w:tc>
      </w:tr>
      <w:tr w:rsidR="002D6C41" w:rsidRPr="00565F58" w14:paraId="0B5A5AD4" w14:textId="77777777" w:rsidTr="007A7BAA">
        <w:tc>
          <w:tcPr>
            <w:tcW w:w="567" w:type="dxa"/>
          </w:tcPr>
          <w:p w14:paraId="4C301E1C"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2.</w:t>
            </w:r>
          </w:p>
        </w:tc>
        <w:tc>
          <w:tcPr>
            <w:tcW w:w="4147" w:type="dxa"/>
          </w:tcPr>
          <w:p w14:paraId="6CFFF874"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24</w:t>
            </w:r>
          </w:p>
        </w:tc>
        <w:tc>
          <w:tcPr>
            <w:tcW w:w="1126" w:type="dxa"/>
          </w:tcPr>
          <w:p w14:paraId="32EB63A4"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10</w:t>
            </w:r>
          </w:p>
        </w:tc>
      </w:tr>
      <w:tr w:rsidR="002D6C41" w:rsidRPr="00565F58" w14:paraId="3DFBA7D3" w14:textId="77777777" w:rsidTr="007A7BAA">
        <w:tc>
          <w:tcPr>
            <w:tcW w:w="567" w:type="dxa"/>
          </w:tcPr>
          <w:p w14:paraId="245B3F19"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3.</w:t>
            </w:r>
          </w:p>
        </w:tc>
        <w:tc>
          <w:tcPr>
            <w:tcW w:w="4147" w:type="dxa"/>
          </w:tcPr>
          <w:p w14:paraId="5B9071E1"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36</w:t>
            </w:r>
          </w:p>
        </w:tc>
        <w:tc>
          <w:tcPr>
            <w:tcW w:w="1126" w:type="dxa"/>
          </w:tcPr>
          <w:p w14:paraId="4F6DAFBC" w14:textId="77777777" w:rsidR="002D6C41" w:rsidRPr="00565F58" w:rsidRDefault="002D6C41" w:rsidP="009D33E6">
            <w:pPr>
              <w:pStyle w:val="Akapitzlist"/>
              <w:tabs>
                <w:tab w:val="left" w:pos="851"/>
              </w:tabs>
              <w:suppressAutoHyphens/>
              <w:spacing w:before="240" w:line="276" w:lineRule="auto"/>
              <w:ind w:left="0"/>
              <w:jc w:val="center"/>
              <w:rPr>
                <w:rFonts w:hAnsiTheme="minorHAnsi" w:cstheme="minorHAnsi"/>
                <w:bCs/>
                <w:lang w:val="pl-PL"/>
              </w:rPr>
            </w:pPr>
            <w:r w:rsidRPr="00565F58">
              <w:rPr>
                <w:rFonts w:hAnsiTheme="minorHAnsi" w:cstheme="minorHAnsi"/>
                <w:bCs/>
                <w:lang w:val="pl-PL"/>
              </w:rPr>
              <w:t>12</w:t>
            </w:r>
          </w:p>
        </w:tc>
      </w:tr>
    </w:tbl>
    <w:p w14:paraId="7A620C09" w14:textId="77777777" w:rsidR="002D6C41" w:rsidRPr="00565F58" w:rsidRDefault="002D6C41" w:rsidP="007A7BAA">
      <w:pPr>
        <w:pStyle w:val="Akapitzlist"/>
        <w:tabs>
          <w:tab w:val="left" w:pos="851"/>
        </w:tabs>
        <w:suppressAutoHyphens/>
        <w:spacing w:before="240" w:after="0" w:line="276" w:lineRule="auto"/>
        <w:ind w:left="1057"/>
        <w:jc w:val="both"/>
        <w:rPr>
          <w:rFonts w:hAnsiTheme="minorHAnsi" w:cstheme="minorHAnsi"/>
          <w:bCs/>
          <w:lang w:val="pl-PL"/>
        </w:rPr>
      </w:pPr>
    </w:p>
    <w:p w14:paraId="1E74B2ED" w14:textId="64DFB68B" w:rsidR="008A3DE6" w:rsidRPr="003F11F8" w:rsidRDefault="00FD09D1" w:rsidP="003F11F8">
      <w:pPr>
        <w:pStyle w:val="Akapitzlist"/>
        <w:tabs>
          <w:tab w:val="left" w:pos="851"/>
        </w:tabs>
        <w:suppressAutoHyphens/>
        <w:spacing w:before="240" w:after="0" w:line="276" w:lineRule="auto"/>
        <w:ind w:left="714" w:hanging="357"/>
        <w:jc w:val="both"/>
        <w:rPr>
          <w:rFonts w:hAnsiTheme="minorHAnsi" w:cstheme="minorHAnsi"/>
          <w:bCs/>
          <w:sz w:val="20"/>
          <w:lang w:val="pl-PL"/>
        </w:rPr>
      </w:pPr>
      <w:r w:rsidRPr="003F11F8">
        <w:rPr>
          <w:rFonts w:hAnsiTheme="minorHAnsi" w:cstheme="minorHAnsi"/>
          <w:b/>
          <w:bCs/>
          <w:sz w:val="20"/>
          <w:lang w:val="pl-PL"/>
        </w:rPr>
        <w:t>*</w:t>
      </w:r>
      <w:r w:rsidR="003F11F8">
        <w:rPr>
          <w:rFonts w:hAnsiTheme="minorHAnsi" w:cstheme="minorHAnsi"/>
          <w:b/>
          <w:bCs/>
          <w:sz w:val="20"/>
          <w:lang w:val="pl-PL"/>
        </w:rPr>
        <w:t xml:space="preserve"> </w:t>
      </w:r>
      <w:r w:rsidRPr="003F11F8">
        <w:rPr>
          <w:rFonts w:hAnsiTheme="minorHAnsi" w:cstheme="minorHAnsi"/>
          <w:b/>
          <w:bCs/>
          <w:sz w:val="20"/>
          <w:lang w:val="pl-PL"/>
        </w:rPr>
        <w:t xml:space="preserve">Wykonawca zaoferuje okres gwarancji nie krótszy, niż wskazany termin minimalny </w:t>
      </w:r>
      <w:r w:rsidR="003F11F8" w:rsidRPr="003F11F8">
        <w:rPr>
          <w:rFonts w:hAnsiTheme="minorHAnsi" w:cstheme="minorHAnsi"/>
          <w:b/>
          <w:bCs/>
          <w:sz w:val="20"/>
          <w:lang w:val="pl-PL"/>
        </w:rPr>
        <w:br/>
      </w:r>
      <w:r w:rsidRPr="003F11F8">
        <w:rPr>
          <w:rFonts w:hAnsiTheme="minorHAnsi" w:cstheme="minorHAnsi"/>
          <w:b/>
          <w:bCs/>
          <w:sz w:val="20"/>
          <w:lang w:val="pl-PL"/>
        </w:rPr>
        <w:t>(tj. nie krótszy niż 12 miesięcy).</w:t>
      </w:r>
      <w:r w:rsidRPr="003F11F8">
        <w:rPr>
          <w:rFonts w:hAnsiTheme="minorHAnsi" w:cstheme="minorHAnsi"/>
          <w:bCs/>
          <w:sz w:val="20"/>
          <w:lang w:val="pl-PL"/>
        </w:rPr>
        <w:t xml:space="preserve"> </w:t>
      </w:r>
    </w:p>
    <w:p w14:paraId="7E00F919" w14:textId="119CC1DF" w:rsidR="00FD09D1" w:rsidRPr="003F11F8" w:rsidRDefault="003F11F8" w:rsidP="003F11F8">
      <w:pPr>
        <w:pStyle w:val="Akapitzlist"/>
        <w:tabs>
          <w:tab w:val="left" w:pos="851"/>
        </w:tabs>
        <w:suppressAutoHyphens/>
        <w:spacing w:before="240" w:after="0" w:line="276" w:lineRule="auto"/>
        <w:ind w:left="714" w:hanging="357"/>
        <w:jc w:val="both"/>
        <w:rPr>
          <w:rFonts w:hAnsiTheme="minorHAnsi" w:cstheme="minorHAnsi"/>
          <w:b/>
          <w:bCs/>
          <w:sz w:val="20"/>
          <w:lang w:val="pl-PL"/>
        </w:rPr>
      </w:pPr>
      <w:r>
        <w:rPr>
          <w:rFonts w:hAnsiTheme="minorHAnsi" w:cstheme="minorHAnsi"/>
          <w:b/>
          <w:bCs/>
          <w:sz w:val="20"/>
          <w:lang w:val="pl-PL"/>
        </w:rPr>
        <w:tab/>
      </w:r>
      <w:r w:rsidR="00FD09D1" w:rsidRPr="003F11F8">
        <w:rPr>
          <w:rFonts w:hAnsiTheme="minorHAnsi" w:cstheme="minorHAnsi"/>
          <w:b/>
          <w:bCs/>
          <w:sz w:val="20"/>
          <w:lang w:val="pl-PL"/>
        </w:rPr>
        <w:t>W przypadku, gdy oferta zostanie opatrzona okresem gwarancji krótszym niż 12 miesięcy, oferta będzie podlegała odrzuceniu jako niezgodna z SIWZ.</w:t>
      </w:r>
    </w:p>
    <w:p w14:paraId="134123D3" w14:textId="41D19DC5" w:rsidR="009D33E6" w:rsidRDefault="003F11F8" w:rsidP="003F11F8">
      <w:pPr>
        <w:pStyle w:val="Akapitzlist"/>
        <w:tabs>
          <w:tab w:val="left" w:pos="851"/>
        </w:tabs>
        <w:suppressAutoHyphens/>
        <w:spacing w:before="240" w:after="0" w:line="276" w:lineRule="auto"/>
        <w:ind w:left="714" w:hanging="357"/>
        <w:jc w:val="both"/>
        <w:rPr>
          <w:rFonts w:hAnsiTheme="minorHAnsi" w:cstheme="minorHAnsi"/>
          <w:b/>
          <w:bCs/>
          <w:sz w:val="20"/>
          <w:lang w:val="pl-PL"/>
        </w:rPr>
      </w:pPr>
      <w:r>
        <w:rPr>
          <w:rFonts w:hAnsiTheme="minorHAnsi" w:cstheme="minorHAnsi"/>
          <w:b/>
          <w:bCs/>
          <w:sz w:val="20"/>
          <w:lang w:val="pl-PL"/>
        </w:rPr>
        <w:tab/>
      </w:r>
      <w:r w:rsidR="00FD09D1" w:rsidRPr="003F11F8">
        <w:rPr>
          <w:rFonts w:hAnsiTheme="minorHAnsi" w:cstheme="minorHAnsi"/>
          <w:b/>
          <w:bCs/>
          <w:sz w:val="20"/>
          <w:lang w:val="pl-PL"/>
        </w:rPr>
        <w:t>W przypadku, gdy Wykonawca nie wypełni w formularzu ofertowym punktu dotyczącego zaoferowanego okresu gwarancji, oznaczało to będzie, że zaoferował najkrótszy możliwszy okres,</w:t>
      </w:r>
      <w:r w:rsidR="004A4FBC">
        <w:rPr>
          <w:rFonts w:hAnsiTheme="minorHAnsi" w:cstheme="minorHAnsi"/>
          <w:b/>
          <w:bCs/>
          <w:sz w:val="20"/>
          <w:lang w:val="pl-PL"/>
        </w:rPr>
        <w:br/>
      </w:r>
      <w:r w:rsidR="00FD09D1" w:rsidRPr="003F11F8">
        <w:rPr>
          <w:rFonts w:hAnsiTheme="minorHAnsi" w:cstheme="minorHAnsi"/>
          <w:b/>
          <w:bCs/>
          <w:sz w:val="20"/>
          <w:lang w:val="pl-PL"/>
        </w:rPr>
        <w:t>tj. 12 miesięcy, a oferta otrzyma 0 pkt w tym kryterium oceny ofert.</w:t>
      </w:r>
    </w:p>
    <w:p w14:paraId="1F4CCF0E" w14:textId="77777777" w:rsidR="003F11F8" w:rsidRPr="003F11F8" w:rsidRDefault="003F11F8" w:rsidP="003F11F8">
      <w:pPr>
        <w:pStyle w:val="Akapitzlist"/>
        <w:tabs>
          <w:tab w:val="left" w:pos="851"/>
        </w:tabs>
        <w:suppressAutoHyphens/>
        <w:spacing w:before="240" w:after="0" w:line="276" w:lineRule="auto"/>
        <w:ind w:left="714" w:hanging="357"/>
        <w:jc w:val="both"/>
        <w:rPr>
          <w:rFonts w:hAnsiTheme="minorHAnsi" w:cstheme="minorHAnsi"/>
          <w:b/>
          <w:bCs/>
          <w:sz w:val="10"/>
          <w:lang w:val="pl-PL"/>
        </w:rPr>
      </w:pPr>
    </w:p>
    <w:p w14:paraId="582FDB24" w14:textId="66B1BFB6" w:rsidR="00FE7169" w:rsidRDefault="003F11F8" w:rsidP="003F11F8">
      <w:pPr>
        <w:pStyle w:val="Akapitzlist"/>
        <w:tabs>
          <w:tab w:val="left" w:pos="851"/>
        </w:tabs>
        <w:suppressAutoHyphens/>
        <w:spacing w:before="240" w:after="0" w:line="276" w:lineRule="auto"/>
        <w:ind w:left="714" w:hanging="357"/>
        <w:jc w:val="both"/>
        <w:rPr>
          <w:rFonts w:hAnsiTheme="minorHAnsi"/>
          <w:b/>
          <w:sz w:val="20"/>
          <w:lang w:val="pl-PL"/>
        </w:rPr>
      </w:pPr>
      <w:r>
        <w:rPr>
          <w:rFonts w:hAnsiTheme="minorHAnsi" w:cstheme="minorHAnsi"/>
          <w:b/>
          <w:bCs/>
          <w:sz w:val="20"/>
          <w:lang w:val="pl-PL"/>
        </w:rPr>
        <w:tab/>
      </w:r>
      <w:r w:rsidR="00FD09D1" w:rsidRPr="003F11F8">
        <w:rPr>
          <w:rFonts w:hAnsiTheme="minorHAnsi" w:cstheme="minorHAnsi"/>
          <w:b/>
          <w:bCs/>
          <w:sz w:val="20"/>
          <w:lang w:val="pl-PL"/>
        </w:rPr>
        <w:t xml:space="preserve">W przypadku, gdy Wykonawca zaoferuje w formularzu ofertowym okres gwarancji dłuższy niż </w:t>
      </w:r>
      <w:r w:rsidR="004A4FBC">
        <w:rPr>
          <w:rFonts w:hAnsiTheme="minorHAnsi" w:cstheme="minorHAnsi"/>
          <w:b/>
          <w:bCs/>
          <w:sz w:val="20"/>
          <w:lang w:val="pl-PL"/>
        </w:rPr>
        <w:br/>
      </w:r>
      <w:r w:rsidR="00FD09D1" w:rsidRPr="003F11F8">
        <w:rPr>
          <w:rFonts w:hAnsiTheme="minorHAnsi" w:cstheme="minorHAnsi"/>
          <w:b/>
          <w:bCs/>
          <w:sz w:val="20"/>
          <w:lang w:val="pl-PL"/>
        </w:rPr>
        <w:t>36</w:t>
      </w:r>
      <w:r w:rsidR="00FE7169" w:rsidRPr="003F11F8">
        <w:rPr>
          <w:rFonts w:hAnsiTheme="minorHAnsi" w:cstheme="minorHAnsi"/>
          <w:b/>
          <w:bCs/>
          <w:sz w:val="20"/>
          <w:lang w:val="pl-PL"/>
        </w:rPr>
        <w:t xml:space="preserve"> miesięcy, Wykonawca otrzyma najwyższą liczbę punktów przewidzianą w kryterium okresu gwarancji</w:t>
      </w:r>
      <w:r w:rsidR="008A3DE6" w:rsidRPr="003F11F8">
        <w:rPr>
          <w:rFonts w:hAnsiTheme="minorHAnsi" w:cstheme="minorHAnsi"/>
          <w:b/>
          <w:bCs/>
          <w:sz w:val="20"/>
          <w:lang w:val="pl-PL"/>
        </w:rPr>
        <w:t>, tj. 20 pkt</w:t>
      </w:r>
      <w:r w:rsidR="00FE7169" w:rsidRPr="003F11F8">
        <w:rPr>
          <w:rFonts w:hAnsiTheme="minorHAnsi" w:cstheme="minorHAnsi"/>
          <w:b/>
          <w:bCs/>
          <w:sz w:val="20"/>
          <w:lang w:val="pl-PL"/>
        </w:rPr>
        <w:t>.</w:t>
      </w:r>
      <w:r w:rsidR="008A3DE6" w:rsidRPr="003F11F8">
        <w:rPr>
          <w:rFonts w:hAnsiTheme="minorHAnsi" w:cstheme="minorHAnsi"/>
          <w:b/>
          <w:bCs/>
          <w:sz w:val="20"/>
          <w:lang w:val="pl-PL"/>
        </w:rPr>
        <w:t xml:space="preserve"> </w:t>
      </w:r>
      <w:r w:rsidR="00FE7169" w:rsidRPr="003F11F8">
        <w:rPr>
          <w:rFonts w:hAnsiTheme="minorHAnsi"/>
          <w:b/>
          <w:sz w:val="20"/>
          <w:lang w:val="pl-PL"/>
        </w:rPr>
        <w:t>Zamawiający zastrzega, że</w:t>
      </w:r>
      <w:r w:rsidR="008A3DE6" w:rsidRPr="003F11F8">
        <w:rPr>
          <w:rFonts w:hAnsiTheme="minorHAnsi"/>
          <w:b/>
          <w:sz w:val="20"/>
          <w:lang w:val="pl-PL"/>
        </w:rPr>
        <w:t xml:space="preserve"> w takim wypadku</w:t>
      </w:r>
      <w:r w:rsidR="00FE7169" w:rsidRPr="003F11F8">
        <w:rPr>
          <w:rFonts w:hAnsiTheme="minorHAnsi"/>
          <w:b/>
          <w:sz w:val="20"/>
          <w:lang w:val="pl-PL"/>
        </w:rPr>
        <w:t xml:space="preserve"> w umowie zostanie przyjęty taki okres gwarancji, jaki został wskazany w ofercie Wykonawcy.</w:t>
      </w:r>
    </w:p>
    <w:p w14:paraId="4C148E6B" w14:textId="4BA88EE3" w:rsidR="00942379" w:rsidRDefault="00942379" w:rsidP="003F11F8">
      <w:pPr>
        <w:pStyle w:val="Akapitzlist"/>
        <w:tabs>
          <w:tab w:val="left" w:pos="851"/>
        </w:tabs>
        <w:suppressAutoHyphens/>
        <w:spacing w:before="240" w:after="0" w:line="276" w:lineRule="auto"/>
        <w:ind w:left="714" w:hanging="357"/>
        <w:jc w:val="both"/>
        <w:rPr>
          <w:rFonts w:hAnsiTheme="minorHAnsi"/>
          <w:b/>
          <w:sz w:val="20"/>
          <w:lang w:val="pl-PL"/>
        </w:rPr>
      </w:pPr>
    </w:p>
    <w:p w14:paraId="1C7E8983" w14:textId="77777777" w:rsidR="00942379" w:rsidRPr="003F11F8" w:rsidRDefault="00942379" w:rsidP="003F11F8">
      <w:pPr>
        <w:pStyle w:val="Akapitzlist"/>
        <w:tabs>
          <w:tab w:val="left" w:pos="851"/>
        </w:tabs>
        <w:suppressAutoHyphens/>
        <w:spacing w:before="240" w:after="0" w:line="276" w:lineRule="auto"/>
        <w:ind w:left="714" w:hanging="357"/>
        <w:jc w:val="both"/>
        <w:rPr>
          <w:rFonts w:hAnsiTheme="minorHAnsi"/>
          <w:b/>
          <w:sz w:val="20"/>
          <w:lang w:val="pl-PL"/>
        </w:rPr>
      </w:pPr>
    </w:p>
    <w:p w14:paraId="3EF6C693" w14:textId="0B03BFF5" w:rsidR="00FE7169" w:rsidRDefault="00FE7169" w:rsidP="004C2CED">
      <w:pPr>
        <w:pStyle w:val="Akapitzlist"/>
        <w:tabs>
          <w:tab w:val="left" w:pos="851"/>
        </w:tabs>
        <w:suppressAutoHyphens/>
        <w:spacing w:before="240" w:after="0" w:line="276" w:lineRule="auto"/>
        <w:ind w:left="1057"/>
        <w:jc w:val="both"/>
        <w:rPr>
          <w:rFonts w:hAnsiTheme="minorHAnsi" w:cstheme="minorHAnsi"/>
          <w:bCs/>
          <w:lang w:val="pl-PL"/>
        </w:rPr>
      </w:pPr>
    </w:p>
    <w:p w14:paraId="1C2CCEB8" w14:textId="77777777" w:rsidR="004112F6" w:rsidRPr="00565F58" w:rsidRDefault="00564B57" w:rsidP="007A7BAA">
      <w:pPr>
        <w:pStyle w:val="Akapitzlist"/>
        <w:tabs>
          <w:tab w:val="left" w:pos="851"/>
        </w:tabs>
        <w:suppressAutoHyphens/>
        <w:spacing w:before="240" w:after="0" w:line="276" w:lineRule="auto"/>
        <w:ind w:left="1417"/>
        <w:jc w:val="center"/>
        <w:rPr>
          <w:rFonts w:hAnsiTheme="minorHAnsi" w:cstheme="minorHAnsi"/>
          <w:b/>
          <w:bCs/>
          <w:lang w:val="pl-PL"/>
        </w:rPr>
      </w:pPr>
      <w:r w:rsidRPr="00565F58">
        <w:rPr>
          <w:rFonts w:hAnsiTheme="minorHAnsi" w:cstheme="minorHAnsi"/>
          <w:b/>
          <w:bCs/>
          <w:lang w:val="pl-PL"/>
        </w:rPr>
        <w:lastRenderedPageBreak/>
        <w:t xml:space="preserve">KRYTERIUM </w:t>
      </w:r>
      <w:r w:rsidR="00FD09D1" w:rsidRPr="00565F58">
        <w:rPr>
          <w:rFonts w:hAnsiTheme="minorHAnsi" w:cstheme="minorHAnsi"/>
          <w:b/>
          <w:bCs/>
          <w:lang w:val="pl-PL"/>
        </w:rPr>
        <w:t xml:space="preserve">OKRESU BEZPŁATNEGO PRZEGLĄDU I KONSERWACJI ROCZNEJ </w:t>
      </w:r>
      <w:r w:rsidR="00FE7169" w:rsidRPr="00565F58">
        <w:rPr>
          <w:rFonts w:hAnsiTheme="minorHAnsi" w:cstheme="minorHAnsi"/>
          <w:b/>
          <w:bCs/>
          <w:lang w:val="pl-PL"/>
        </w:rPr>
        <w:br/>
      </w:r>
      <w:r w:rsidR="00FD09D1" w:rsidRPr="00565F58">
        <w:rPr>
          <w:rFonts w:hAnsiTheme="minorHAnsi" w:cstheme="minorHAnsi"/>
          <w:b/>
          <w:bCs/>
          <w:lang w:val="pl-PL"/>
        </w:rPr>
        <w:t>MASZYN (P)</w:t>
      </w:r>
      <w:r w:rsidRPr="00565F58" w:rsidDel="00564B57">
        <w:rPr>
          <w:rFonts w:hAnsiTheme="minorHAnsi" w:cstheme="minorHAnsi"/>
          <w:b/>
          <w:bCs/>
          <w:lang w:val="pl-PL"/>
        </w:rPr>
        <w:t xml:space="preserve"> </w:t>
      </w:r>
      <w:bookmarkStart w:id="57" w:name="zs9511"/>
      <w:bookmarkEnd w:id="57"/>
      <w:r w:rsidR="00C07D4E" w:rsidRPr="00565F58">
        <w:rPr>
          <w:rFonts w:hAnsiTheme="minorHAnsi" w:cstheme="minorHAnsi"/>
          <w:b/>
          <w:bCs/>
          <w:lang w:val="pl-PL"/>
        </w:rPr>
        <w:t>:</w:t>
      </w:r>
    </w:p>
    <w:p w14:paraId="7E033019" w14:textId="77777777" w:rsidR="00C07D4E" w:rsidRPr="00565F58" w:rsidRDefault="00C07D4E" w:rsidP="00C07D4E">
      <w:pPr>
        <w:tabs>
          <w:tab w:val="left" w:pos="851"/>
        </w:tabs>
        <w:suppressAutoHyphens/>
        <w:spacing w:before="240" w:after="0" w:line="276" w:lineRule="auto"/>
        <w:ind w:left="697"/>
        <w:jc w:val="both"/>
        <w:rPr>
          <w:rFonts w:hAnsiTheme="minorHAnsi" w:cstheme="minorHAnsi"/>
          <w:bCs/>
          <w:lang w:val="pl-PL"/>
        </w:rPr>
      </w:pPr>
      <w:r w:rsidRPr="00565F58">
        <w:rPr>
          <w:rFonts w:hAnsiTheme="minorHAnsi" w:cstheme="minorHAnsi"/>
          <w:bCs/>
          <w:lang w:val="pl-PL"/>
        </w:rPr>
        <w:t>Ocena ofert w zakresie kryterium okresu bezpłatnego przeglądu i konserwacji rocznej maszyn zostanie dokonana wg następującej zasady:</w:t>
      </w:r>
    </w:p>
    <w:p w14:paraId="5B592551" w14:textId="77777777" w:rsidR="00C07D4E" w:rsidRPr="00565F58" w:rsidRDefault="00C07D4E" w:rsidP="00724C74">
      <w:pPr>
        <w:pStyle w:val="Akapitzlist"/>
        <w:numPr>
          <w:ilvl w:val="0"/>
          <w:numId w:val="34"/>
        </w:numPr>
        <w:tabs>
          <w:tab w:val="left" w:pos="851"/>
        </w:tabs>
        <w:suppressAutoHyphens/>
        <w:spacing w:before="240" w:after="0" w:line="276" w:lineRule="auto"/>
        <w:jc w:val="both"/>
        <w:rPr>
          <w:rFonts w:hAnsiTheme="minorHAnsi" w:cstheme="minorHAnsi"/>
          <w:bCs/>
          <w:lang w:val="pl-PL"/>
        </w:rPr>
      </w:pPr>
      <w:r w:rsidRPr="00565F58">
        <w:rPr>
          <w:rFonts w:hAnsiTheme="minorHAnsi" w:cstheme="minorHAnsi"/>
          <w:bCs/>
          <w:lang w:val="pl-PL"/>
        </w:rPr>
        <w:t>Maksymalna ilość punktów, która może zostać przyznana wykonawcy w kryterium (P) oferty: 20 punktów;</w:t>
      </w:r>
    </w:p>
    <w:p w14:paraId="05F9868C" w14:textId="7A63B63D" w:rsidR="00C07D4E" w:rsidRDefault="00C07D4E" w:rsidP="00724C74">
      <w:pPr>
        <w:pStyle w:val="Akapitzlist"/>
        <w:numPr>
          <w:ilvl w:val="0"/>
          <w:numId w:val="34"/>
        </w:numPr>
        <w:tabs>
          <w:tab w:val="left" w:pos="851"/>
        </w:tabs>
        <w:suppressAutoHyphens/>
        <w:spacing w:before="240" w:after="0" w:line="276" w:lineRule="auto"/>
        <w:jc w:val="both"/>
        <w:rPr>
          <w:rFonts w:hAnsiTheme="minorHAnsi" w:cstheme="minorHAnsi"/>
          <w:bCs/>
          <w:lang w:val="pl-PL"/>
        </w:rPr>
      </w:pPr>
      <w:r w:rsidRPr="00565F58">
        <w:rPr>
          <w:rFonts w:hAnsiTheme="minorHAnsi" w:cstheme="minorHAnsi"/>
          <w:bCs/>
          <w:lang w:val="pl-PL"/>
        </w:rPr>
        <w:t>Ocena ofert w zakresie kryterium okresu bezpłatnego przeglądu i konserwacji rocznej maszyn zostanie dokonana wg następującej zasady*:</w:t>
      </w:r>
    </w:p>
    <w:p w14:paraId="5E5345F5" w14:textId="77777777" w:rsidR="003F11F8" w:rsidRPr="00565F58" w:rsidRDefault="003F11F8" w:rsidP="003F11F8">
      <w:pPr>
        <w:pStyle w:val="Akapitzlist"/>
        <w:tabs>
          <w:tab w:val="left" w:pos="851"/>
        </w:tabs>
        <w:suppressAutoHyphens/>
        <w:spacing w:before="240" w:after="0" w:line="276" w:lineRule="auto"/>
        <w:ind w:left="1057"/>
        <w:jc w:val="both"/>
        <w:rPr>
          <w:rFonts w:hAnsiTheme="minorHAnsi" w:cstheme="minorHAnsi"/>
          <w:bCs/>
          <w:lang w:val="pl-PL"/>
        </w:rPr>
      </w:pPr>
    </w:p>
    <w:tbl>
      <w:tblPr>
        <w:tblStyle w:val="Tabela-Siatka1"/>
        <w:tblW w:w="0" w:type="auto"/>
        <w:jc w:val="center"/>
        <w:tblLook w:val="04A0" w:firstRow="1" w:lastRow="0" w:firstColumn="1" w:lastColumn="0" w:noHBand="0" w:noVBand="1"/>
      </w:tblPr>
      <w:tblGrid>
        <w:gridCol w:w="551"/>
        <w:gridCol w:w="2185"/>
        <w:gridCol w:w="1365"/>
      </w:tblGrid>
      <w:tr w:rsidR="00FE7169" w:rsidRPr="00565F58" w14:paraId="0A6543C6" w14:textId="77777777" w:rsidTr="00FE7169">
        <w:trPr>
          <w:trHeight w:val="267"/>
          <w:jc w:val="center"/>
        </w:trPr>
        <w:tc>
          <w:tcPr>
            <w:tcW w:w="551" w:type="dxa"/>
          </w:tcPr>
          <w:p w14:paraId="50AB4E79" w14:textId="77777777" w:rsidR="00FE7169" w:rsidRPr="00565F58" w:rsidRDefault="00FE7169"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lang w:val="pl-PL"/>
              </w:rPr>
              <w:t>Lp.</w:t>
            </w:r>
          </w:p>
        </w:tc>
        <w:tc>
          <w:tcPr>
            <w:tcW w:w="2185" w:type="dxa"/>
          </w:tcPr>
          <w:p w14:paraId="56EE58D7" w14:textId="39639449" w:rsidR="00FE7169" w:rsidRPr="00565F58" w:rsidRDefault="00FE7169"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lang w:val="pl-PL"/>
              </w:rPr>
              <w:t>O</w:t>
            </w:r>
            <w:r w:rsidR="008F14FE" w:rsidRPr="00565F58">
              <w:rPr>
                <w:rFonts w:asciiTheme="minorHAnsi" w:hAnsiTheme="minorHAnsi" w:cstheme="minorHAnsi"/>
                <w:bCs/>
                <w:lang w:val="pl-PL"/>
              </w:rPr>
              <w:t>ferowany o</w:t>
            </w:r>
            <w:r w:rsidRPr="00565F58">
              <w:rPr>
                <w:rFonts w:asciiTheme="minorHAnsi" w:hAnsiTheme="minorHAnsi" w:cstheme="minorHAnsi"/>
                <w:bCs/>
                <w:lang w:val="pl-PL"/>
              </w:rPr>
              <w:t xml:space="preserve">kres bezpłatnego przeglądu i konserwacji rocznej maszyn </w:t>
            </w:r>
            <w:r w:rsidRPr="00565F58">
              <w:rPr>
                <w:rFonts w:asciiTheme="minorHAnsi" w:hAnsiTheme="minorHAnsi" w:cstheme="minorHAnsi"/>
                <w:bCs/>
                <w:lang w:val="pl-PL"/>
              </w:rPr>
              <w:br/>
              <w:t>(w</w:t>
            </w:r>
            <w:r w:rsidR="008F14FE" w:rsidRPr="00565F58">
              <w:rPr>
                <w:rFonts w:asciiTheme="minorHAnsi" w:hAnsiTheme="minorHAnsi" w:cstheme="minorHAnsi"/>
                <w:bCs/>
                <w:sz w:val="22"/>
                <w:szCs w:val="22"/>
                <w:lang w:val="pl-PL"/>
              </w:rPr>
              <w:t xml:space="preserve"> </w:t>
            </w:r>
            <w:r w:rsidR="000B4435">
              <w:rPr>
                <w:rFonts w:asciiTheme="minorHAnsi" w:hAnsiTheme="minorHAnsi" w:cstheme="minorHAnsi"/>
                <w:bCs/>
                <w:sz w:val="22"/>
                <w:szCs w:val="22"/>
                <w:lang w:val="pl-PL"/>
              </w:rPr>
              <w:t>miesiącach</w:t>
            </w:r>
            <w:r w:rsidR="008F14FE" w:rsidRPr="00565F58">
              <w:rPr>
                <w:rFonts w:asciiTheme="minorHAnsi" w:hAnsiTheme="minorHAnsi" w:cstheme="minorHAnsi"/>
                <w:bCs/>
                <w:sz w:val="22"/>
                <w:szCs w:val="22"/>
                <w:lang w:val="pl-PL"/>
              </w:rPr>
              <w:t>)</w:t>
            </w:r>
          </w:p>
        </w:tc>
        <w:tc>
          <w:tcPr>
            <w:tcW w:w="1365" w:type="dxa"/>
          </w:tcPr>
          <w:p w14:paraId="10D304A1" w14:textId="1595998B" w:rsidR="00FE7169" w:rsidRPr="00565F58" w:rsidRDefault="00FE7169" w:rsidP="003F11F8">
            <w:pPr>
              <w:suppressAutoHyphens/>
              <w:autoSpaceDE w:val="0"/>
              <w:spacing w:after="40" w:line="276" w:lineRule="auto"/>
              <w:rPr>
                <w:rFonts w:asciiTheme="minorHAnsi" w:hAnsiTheme="minorHAnsi" w:cstheme="minorHAnsi"/>
                <w:bCs/>
                <w:kern w:val="0"/>
                <w:sz w:val="22"/>
                <w:szCs w:val="22"/>
                <w:lang w:val="pl-PL" w:bidi="ar-SA"/>
              </w:rPr>
            </w:pPr>
            <w:r w:rsidRPr="00565F58">
              <w:rPr>
                <w:rFonts w:asciiTheme="minorHAnsi" w:hAnsiTheme="minorHAnsi" w:cstheme="minorHAnsi"/>
                <w:bCs/>
                <w:lang w:val="pl-PL"/>
              </w:rPr>
              <w:t>Przyznane punkty</w:t>
            </w:r>
          </w:p>
        </w:tc>
      </w:tr>
      <w:tr w:rsidR="00FE7169" w:rsidRPr="00565F58" w14:paraId="0C2953B1" w14:textId="77777777" w:rsidTr="00FE7169">
        <w:trPr>
          <w:trHeight w:val="267"/>
          <w:jc w:val="center"/>
        </w:trPr>
        <w:tc>
          <w:tcPr>
            <w:tcW w:w="551" w:type="dxa"/>
          </w:tcPr>
          <w:p w14:paraId="69E5A7A4" w14:textId="77777777" w:rsidR="00FE7169" w:rsidRPr="00565F58" w:rsidRDefault="00FA7BF7"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1</w:t>
            </w:r>
            <w:r w:rsidR="00FE7169" w:rsidRPr="00565F58">
              <w:rPr>
                <w:rFonts w:asciiTheme="minorHAnsi" w:hAnsiTheme="minorHAnsi" w:cstheme="minorHAnsi"/>
                <w:bCs/>
                <w:kern w:val="0"/>
                <w:sz w:val="22"/>
                <w:szCs w:val="22"/>
                <w:lang w:val="pl-PL" w:bidi="ar-SA"/>
              </w:rPr>
              <w:t>.</w:t>
            </w:r>
          </w:p>
        </w:tc>
        <w:tc>
          <w:tcPr>
            <w:tcW w:w="2185" w:type="dxa"/>
          </w:tcPr>
          <w:p w14:paraId="2A5D3EEF" w14:textId="18882466" w:rsidR="00FE7169" w:rsidRPr="00565F58" w:rsidRDefault="000B4435" w:rsidP="003F11F8">
            <w:pPr>
              <w:suppressAutoHyphens/>
              <w:autoSpaceDE w:val="0"/>
              <w:spacing w:after="40" w:line="276" w:lineRule="auto"/>
              <w:jc w:val="center"/>
              <w:rPr>
                <w:rFonts w:asciiTheme="minorHAnsi" w:hAnsiTheme="minorHAnsi" w:cstheme="minorHAnsi"/>
                <w:bCs/>
                <w:kern w:val="0"/>
                <w:sz w:val="22"/>
                <w:szCs w:val="22"/>
                <w:lang w:val="pl-PL" w:bidi="ar-SA"/>
              </w:rPr>
            </w:pPr>
            <w:r>
              <w:rPr>
                <w:rFonts w:asciiTheme="minorHAnsi" w:hAnsiTheme="minorHAnsi" w:cstheme="minorHAnsi"/>
                <w:bCs/>
                <w:lang w:val="pl-PL"/>
              </w:rPr>
              <w:t>12</w:t>
            </w:r>
            <w:r w:rsidR="003F11F8">
              <w:rPr>
                <w:rFonts w:asciiTheme="minorHAnsi" w:hAnsiTheme="minorHAnsi" w:cstheme="minorHAnsi"/>
                <w:bCs/>
                <w:lang w:val="pl-PL"/>
              </w:rPr>
              <w:t xml:space="preserve"> </w:t>
            </w:r>
            <w:r w:rsidR="00FC4637" w:rsidRPr="00565F58">
              <w:rPr>
                <w:rFonts w:asciiTheme="minorHAnsi" w:hAnsiTheme="minorHAnsi" w:cstheme="minorHAnsi"/>
                <w:sz w:val="22"/>
                <w:lang w:val="pl-PL" w:eastAsia="zh-CN"/>
              </w:rPr>
              <w:t>(</w:t>
            </w:r>
            <w:r w:rsidR="008F14FE" w:rsidRPr="00565F58">
              <w:rPr>
                <w:rFonts w:asciiTheme="minorHAnsi" w:hAnsiTheme="minorHAnsi" w:cstheme="minorHAnsi"/>
                <w:sz w:val="22"/>
                <w:szCs w:val="22"/>
                <w:lang w:val="pl-PL" w:eastAsia="zh-CN"/>
              </w:rPr>
              <w:t xml:space="preserve">jednokrotny bezpłatny przegląd i konserwacja roczna maszyn </w:t>
            </w:r>
            <w:r w:rsidR="00FC4637" w:rsidRPr="00565F58">
              <w:rPr>
                <w:rFonts w:asciiTheme="minorHAnsi" w:hAnsiTheme="minorHAnsi" w:cstheme="minorHAnsi"/>
                <w:sz w:val="22"/>
                <w:lang w:val="pl-PL" w:eastAsia="zh-CN"/>
              </w:rPr>
              <w:t>wymagany od każdego wykonawcy)</w:t>
            </w:r>
          </w:p>
        </w:tc>
        <w:tc>
          <w:tcPr>
            <w:tcW w:w="1365" w:type="dxa"/>
          </w:tcPr>
          <w:p w14:paraId="56441012" w14:textId="77777777" w:rsidR="00FE7169" w:rsidRPr="00565F58" w:rsidRDefault="00FA7BF7"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0</w:t>
            </w:r>
          </w:p>
        </w:tc>
      </w:tr>
      <w:tr w:rsidR="00FE7169" w:rsidRPr="00565F58" w14:paraId="06022A17" w14:textId="77777777" w:rsidTr="00FE7169">
        <w:trPr>
          <w:trHeight w:val="281"/>
          <w:jc w:val="center"/>
        </w:trPr>
        <w:tc>
          <w:tcPr>
            <w:tcW w:w="551" w:type="dxa"/>
          </w:tcPr>
          <w:p w14:paraId="287C55EA" w14:textId="77777777" w:rsidR="00FE7169" w:rsidRPr="00565F58" w:rsidRDefault="00FA7BF7"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2</w:t>
            </w:r>
            <w:r w:rsidR="00FE7169" w:rsidRPr="00565F58">
              <w:rPr>
                <w:rFonts w:asciiTheme="minorHAnsi" w:hAnsiTheme="minorHAnsi" w:cstheme="minorHAnsi"/>
                <w:bCs/>
                <w:kern w:val="0"/>
                <w:sz w:val="22"/>
                <w:szCs w:val="22"/>
                <w:lang w:val="pl-PL" w:bidi="ar-SA"/>
              </w:rPr>
              <w:t>.</w:t>
            </w:r>
          </w:p>
        </w:tc>
        <w:tc>
          <w:tcPr>
            <w:tcW w:w="2185" w:type="dxa"/>
          </w:tcPr>
          <w:p w14:paraId="44F8B6B8" w14:textId="39E92835" w:rsidR="00FE7169" w:rsidRPr="00565F58" w:rsidRDefault="00FE7169"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lang w:val="pl-PL"/>
              </w:rPr>
              <w:t>2</w:t>
            </w:r>
            <w:r w:rsidR="000B4435">
              <w:rPr>
                <w:rFonts w:asciiTheme="minorHAnsi" w:hAnsiTheme="minorHAnsi" w:cstheme="minorHAnsi"/>
                <w:bCs/>
                <w:lang w:val="pl-PL"/>
              </w:rPr>
              <w:t>4</w:t>
            </w:r>
          </w:p>
        </w:tc>
        <w:tc>
          <w:tcPr>
            <w:tcW w:w="1365" w:type="dxa"/>
          </w:tcPr>
          <w:p w14:paraId="148679FA" w14:textId="77777777" w:rsidR="00FE7169" w:rsidRPr="00565F58" w:rsidRDefault="00FE7169"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lang w:val="pl-PL"/>
              </w:rPr>
              <w:t>10</w:t>
            </w:r>
          </w:p>
        </w:tc>
      </w:tr>
      <w:tr w:rsidR="00FE7169" w:rsidRPr="00565F58" w14:paraId="4CA094E1" w14:textId="77777777" w:rsidTr="00FE7169">
        <w:trPr>
          <w:trHeight w:val="253"/>
          <w:jc w:val="center"/>
        </w:trPr>
        <w:tc>
          <w:tcPr>
            <w:tcW w:w="551" w:type="dxa"/>
          </w:tcPr>
          <w:p w14:paraId="1C1565A9" w14:textId="77777777" w:rsidR="00FE7169" w:rsidRPr="00565F58" w:rsidRDefault="00FA7BF7"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3</w:t>
            </w:r>
            <w:r w:rsidR="00FE7169" w:rsidRPr="00565F58">
              <w:rPr>
                <w:rFonts w:asciiTheme="minorHAnsi" w:hAnsiTheme="minorHAnsi" w:cstheme="minorHAnsi"/>
                <w:bCs/>
                <w:kern w:val="0"/>
                <w:sz w:val="22"/>
                <w:szCs w:val="22"/>
                <w:lang w:val="pl-PL" w:bidi="ar-SA"/>
              </w:rPr>
              <w:t>.</w:t>
            </w:r>
          </w:p>
        </w:tc>
        <w:tc>
          <w:tcPr>
            <w:tcW w:w="2185" w:type="dxa"/>
          </w:tcPr>
          <w:p w14:paraId="7BE9CBCC" w14:textId="40B85A36" w:rsidR="00FE7169" w:rsidRPr="00565F58" w:rsidRDefault="008F14FE"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3</w:t>
            </w:r>
            <w:r w:rsidR="000B4435">
              <w:rPr>
                <w:rFonts w:asciiTheme="minorHAnsi" w:hAnsiTheme="minorHAnsi" w:cstheme="minorHAnsi"/>
                <w:bCs/>
                <w:kern w:val="0"/>
                <w:sz w:val="22"/>
                <w:szCs w:val="22"/>
                <w:lang w:val="pl-PL" w:bidi="ar-SA"/>
              </w:rPr>
              <w:t>6</w:t>
            </w:r>
          </w:p>
        </w:tc>
        <w:tc>
          <w:tcPr>
            <w:tcW w:w="1365" w:type="dxa"/>
          </w:tcPr>
          <w:p w14:paraId="533C5548" w14:textId="77777777" w:rsidR="00FE7169" w:rsidRPr="00565F58" w:rsidRDefault="00FE7169" w:rsidP="003F11F8">
            <w:pPr>
              <w:suppressAutoHyphens/>
              <w:autoSpaceDE w:val="0"/>
              <w:spacing w:after="40" w:line="276" w:lineRule="auto"/>
              <w:jc w:val="center"/>
              <w:rPr>
                <w:rFonts w:asciiTheme="minorHAnsi" w:hAnsiTheme="minorHAnsi" w:cstheme="minorHAnsi"/>
                <w:bCs/>
                <w:kern w:val="0"/>
                <w:sz w:val="22"/>
                <w:szCs w:val="22"/>
                <w:lang w:val="pl-PL" w:bidi="ar-SA"/>
              </w:rPr>
            </w:pPr>
            <w:r w:rsidRPr="00565F58">
              <w:rPr>
                <w:rFonts w:asciiTheme="minorHAnsi" w:hAnsiTheme="minorHAnsi" w:cstheme="minorHAnsi"/>
                <w:bCs/>
                <w:kern w:val="0"/>
                <w:sz w:val="22"/>
                <w:szCs w:val="22"/>
                <w:lang w:val="pl-PL" w:bidi="ar-SA"/>
              </w:rPr>
              <w:t>20</w:t>
            </w:r>
          </w:p>
        </w:tc>
      </w:tr>
    </w:tbl>
    <w:p w14:paraId="477C60E4" w14:textId="113F20C6" w:rsidR="008F14FE" w:rsidRPr="003F11F8" w:rsidRDefault="00C07D4E" w:rsidP="003F11F8">
      <w:pPr>
        <w:pStyle w:val="Akapitzlist"/>
        <w:tabs>
          <w:tab w:val="left" w:pos="851"/>
        </w:tabs>
        <w:suppressAutoHyphens/>
        <w:spacing w:before="240" w:after="0" w:line="276" w:lineRule="auto"/>
        <w:ind w:left="527" w:hanging="170"/>
        <w:jc w:val="both"/>
        <w:rPr>
          <w:rFonts w:hAnsiTheme="minorHAnsi" w:cstheme="minorHAnsi"/>
          <w:bCs/>
          <w:sz w:val="20"/>
          <w:lang w:val="pl-PL"/>
        </w:rPr>
      </w:pPr>
      <w:r w:rsidRPr="003F11F8">
        <w:rPr>
          <w:rFonts w:hAnsiTheme="minorHAnsi" w:cstheme="minorHAnsi"/>
          <w:b/>
          <w:bCs/>
          <w:sz w:val="20"/>
          <w:lang w:val="pl-PL"/>
        </w:rPr>
        <w:t>*</w:t>
      </w:r>
      <w:r w:rsidR="003F11F8">
        <w:rPr>
          <w:rFonts w:hAnsiTheme="minorHAnsi" w:cstheme="minorHAnsi"/>
          <w:b/>
          <w:bCs/>
          <w:sz w:val="20"/>
          <w:lang w:val="pl-PL"/>
        </w:rPr>
        <w:t xml:space="preserve"> </w:t>
      </w:r>
      <w:r w:rsidR="00FE7169" w:rsidRPr="003F11F8">
        <w:rPr>
          <w:rFonts w:hAnsiTheme="minorHAnsi" w:cstheme="minorHAnsi"/>
          <w:bCs/>
          <w:sz w:val="20"/>
          <w:lang w:val="pl-PL"/>
        </w:rPr>
        <w:t xml:space="preserve">Wykonawca zaoferuje okres </w:t>
      </w:r>
      <w:r w:rsidR="00FA7BF7" w:rsidRPr="003F11F8">
        <w:rPr>
          <w:rFonts w:hAnsiTheme="minorHAnsi" w:cstheme="minorHAnsi"/>
          <w:bCs/>
          <w:sz w:val="20"/>
          <w:lang w:val="pl-PL"/>
        </w:rPr>
        <w:t>bezpłatnego przeglądu i konserwacji rocznej maszyn</w:t>
      </w:r>
      <w:r w:rsidR="00FE7169" w:rsidRPr="003F11F8">
        <w:rPr>
          <w:rFonts w:hAnsiTheme="minorHAnsi" w:cstheme="minorHAnsi"/>
          <w:bCs/>
          <w:sz w:val="20"/>
          <w:lang w:val="pl-PL"/>
        </w:rPr>
        <w:t xml:space="preserve"> nie krótszy, niż wskazany termin minimalny (tj. nie krótszy </w:t>
      </w:r>
      <w:r w:rsidR="008F14FE" w:rsidRPr="003F11F8">
        <w:rPr>
          <w:rFonts w:hAnsiTheme="minorHAnsi" w:cstheme="minorHAnsi"/>
          <w:bCs/>
          <w:sz w:val="20"/>
          <w:lang w:val="pl-PL"/>
        </w:rPr>
        <w:t xml:space="preserve">niż </w:t>
      </w:r>
      <w:r w:rsidR="00E26514">
        <w:rPr>
          <w:rFonts w:hAnsiTheme="minorHAnsi" w:cstheme="minorHAnsi"/>
          <w:bCs/>
          <w:sz w:val="20"/>
          <w:lang w:val="pl-PL"/>
        </w:rPr>
        <w:t>12 miesięcy</w:t>
      </w:r>
      <w:r w:rsidR="00FE7169" w:rsidRPr="003F11F8">
        <w:rPr>
          <w:rFonts w:hAnsiTheme="minorHAnsi" w:cstheme="minorHAnsi"/>
          <w:bCs/>
          <w:sz w:val="20"/>
          <w:lang w:val="pl-PL"/>
        </w:rPr>
        <w:t xml:space="preserve">). </w:t>
      </w:r>
    </w:p>
    <w:p w14:paraId="099DECEA" w14:textId="3DD90D58" w:rsidR="00FE7169" w:rsidRPr="003F11F8" w:rsidRDefault="003F11F8" w:rsidP="003F11F8">
      <w:pPr>
        <w:pStyle w:val="Akapitzlist"/>
        <w:tabs>
          <w:tab w:val="left" w:pos="851"/>
        </w:tabs>
        <w:suppressAutoHyphens/>
        <w:spacing w:before="240" w:after="0" w:line="276" w:lineRule="auto"/>
        <w:ind w:left="527" w:hanging="170"/>
        <w:jc w:val="both"/>
        <w:rPr>
          <w:rFonts w:hAnsiTheme="minorHAnsi" w:cstheme="minorHAnsi"/>
          <w:bCs/>
          <w:sz w:val="20"/>
          <w:lang w:val="pl-PL"/>
        </w:rPr>
      </w:pPr>
      <w:r w:rsidRPr="003F11F8">
        <w:rPr>
          <w:rFonts w:hAnsiTheme="minorHAnsi" w:cstheme="minorHAnsi"/>
          <w:bCs/>
          <w:sz w:val="20"/>
          <w:lang w:val="pl-PL"/>
        </w:rPr>
        <w:tab/>
      </w:r>
      <w:r w:rsidR="00FE7169" w:rsidRPr="003F11F8">
        <w:rPr>
          <w:rFonts w:hAnsiTheme="minorHAnsi" w:cstheme="minorHAnsi"/>
          <w:bCs/>
          <w:sz w:val="20"/>
          <w:lang w:val="pl-PL"/>
        </w:rPr>
        <w:t xml:space="preserve">W przypadku, gdy oferta zostanie opatrzona okresem krótszym niż </w:t>
      </w:r>
      <w:r w:rsidR="00E26514">
        <w:rPr>
          <w:rFonts w:hAnsiTheme="minorHAnsi" w:cstheme="minorHAnsi"/>
          <w:bCs/>
          <w:sz w:val="20"/>
          <w:lang w:val="pl-PL"/>
        </w:rPr>
        <w:t>12 miesięcy</w:t>
      </w:r>
      <w:r w:rsidR="00FE7169" w:rsidRPr="003F11F8">
        <w:rPr>
          <w:rFonts w:hAnsiTheme="minorHAnsi" w:cstheme="minorHAnsi"/>
          <w:bCs/>
          <w:sz w:val="20"/>
          <w:lang w:val="pl-PL"/>
        </w:rPr>
        <w:t>, oferta będzie podlegała odrzuceniu jako niezgodna z SIWZ.</w:t>
      </w:r>
    </w:p>
    <w:p w14:paraId="0A967792" w14:textId="4AE1B266" w:rsidR="00FE7169" w:rsidRDefault="003F11F8" w:rsidP="003F11F8">
      <w:pPr>
        <w:pStyle w:val="Akapitzlist"/>
        <w:tabs>
          <w:tab w:val="left" w:pos="851"/>
        </w:tabs>
        <w:suppressAutoHyphens/>
        <w:spacing w:before="240" w:after="0" w:line="276" w:lineRule="auto"/>
        <w:ind w:left="527" w:hanging="170"/>
        <w:jc w:val="both"/>
        <w:rPr>
          <w:rFonts w:hAnsiTheme="minorHAnsi" w:cstheme="minorHAnsi"/>
          <w:bCs/>
          <w:sz w:val="20"/>
          <w:lang w:val="pl-PL"/>
        </w:rPr>
      </w:pPr>
      <w:r w:rsidRPr="003F11F8">
        <w:rPr>
          <w:rFonts w:hAnsiTheme="minorHAnsi" w:cstheme="minorHAnsi"/>
          <w:bCs/>
          <w:sz w:val="20"/>
          <w:lang w:val="pl-PL"/>
        </w:rPr>
        <w:tab/>
      </w:r>
      <w:r w:rsidR="00FE7169" w:rsidRPr="003F11F8">
        <w:rPr>
          <w:rFonts w:hAnsiTheme="minorHAnsi" w:cstheme="minorHAnsi"/>
          <w:bCs/>
          <w:sz w:val="20"/>
          <w:lang w:val="pl-PL"/>
        </w:rPr>
        <w:t xml:space="preserve">W przypadku, gdy Wykonawca nie wypełni w formularzu ofertowym punktu dotyczącego zaoferowanego okresu </w:t>
      </w:r>
      <w:r w:rsidR="00FA7BF7" w:rsidRPr="003F11F8">
        <w:rPr>
          <w:rFonts w:hAnsiTheme="minorHAnsi" w:cstheme="minorHAnsi"/>
          <w:bCs/>
          <w:sz w:val="20"/>
          <w:lang w:val="pl-PL"/>
        </w:rPr>
        <w:t>bezpłatnego przeglądu i konserwacji rocznej maszyn</w:t>
      </w:r>
      <w:r w:rsidR="00FE7169" w:rsidRPr="003F11F8">
        <w:rPr>
          <w:rFonts w:hAnsiTheme="minorHAnsi" w:cstheme="minorHAnsi"/>
          <w:bCs/>
          <w:sz w:val="20"/>
          <w:lang w:val="pl-PL"/>
        </w:rPr>
        <w:t xml:space="preserve">, oznaczało to będzie, że zaoferował najkrótszy możliwszy okres, tj. </w:t>
      </w:r>
      <w:r w:rsidR="00E26514">
        <w:rPr>
          <w:rFonts w:hAnsiTheme="minorHAnsi" w:cstheme="minorHAnsi"/>
          <w:bCs/>
          <w:sz w:val="20"/>
          <w:lang w:val="pl-PL"/>
        </w:rPr>
        <w:t>12 miesięczny</w:t>
      </w:r>
      <w:r w:rsidR="00FE7169" w:rsidRPr="003F11F8">
        <w:rPr>
          <w:rFonts w:hAnsiTheme="minorHAnsi" w:cstheme="minorHAnsi"/>
          <w:bCs/>
          <w:sz w:val="20"/>
          <w:lang w:val="pl-PL"/>
        </w:rPr>
        <w:t>, a oferta otrzyma 0 pkt w tym kryterium oceny ofert.</w:t>
      </w:r>
    </w:p>
    <w:p w14:paraId="5E4A622F" w14:textId="77777777" w:rsidR="003F11F8" w:rsidRPr="003F11F8" w:rsidRDefault="003F11F8" w:rsidP="003F11F8">
      <w:pPr>
        <w:pStyle w:val="Akapitzlist"/>
        <w:tabs>
          <w:tab w:val="left" w:pos="851"/>
        </w:tabs>
        <w:suppressAutoHyphens/>
        <w:spacing w:before="240" w:after="0" w:line="276" w:lineRule="auto"/>
        <w:ind w:left="527" w:hanging="170"/>
        <w:jc w:val="both"/>
        <w:rPr>
          <w:rFonts w:hAnsiTheme="minorHAnsi" w:cstheme="minorHAnsi"/>
          <w:bCs/>
          <w:sz w:val="10"/>
          <w:lang w:val="pl-PL"/>
        </w:rPr>
      </w:pPr>
    </w:p>
    <w:p w14:paraId="4975D61C" w14:textId="5B1DBE58" w:rsidR="00B01DFD" w:rsidRPr="003F11F8" w:rsidRDefault="003F11F8" w:rsidP="003F11F8">
      <w:pPr>
        <w:pStyle w:val="Akapitzlist"/>
        <w:tabs>
          <w:tab w:val="left" w:pos="851"/>
        </w:tabs>
        <w:suppressAutoHyphens/>
        <w:spacing w:before="240" w:after="0" w:line="276" w:lineRule="auto"/>
        <w:ind w:left="527" w:hanging="170"/>
        <w:jc w:val="both"/>
        <w:rPr>
          <w:rFonts w:hAnsiTheme="minorHAnsi"/>
          <w:sz w:val="20"/>
          <w:lang w:val="pl-PL"/>
        </w:rPr>
      </w:pPr>
      <w:r w:rsidRPr="003F11F8">
        <w:rPr>
          <w:rFonts w:hAnsiTheme="minorHAnsi" w:cstheme="minorHAnsi"/>
          <w:bCs/>
          <w:sz w:val="20"/>
          <w:lang w:val="pl-PL"/>
        </w:rPr>
        <w:tab/>
      </w:r>
      <w:r w:rsidR="00FE7169" w:rsidRPr="003F11F8">
        <w:rPr>
          <w:rFonts w:hAnsiTheme="minorHAnsi" w:cstheme="minorHAnsi"/>
          <w:bCs/>
          <w:sz w:val="20"/>
          <w:lang w:val="pl-PL"/>
        </w:rPr>
        <w:t xml:space="preserve">W przypadku, gdy Wykonawca zaoferuje w formularzu ofertowym okres </w:t>
      </w:r>
      <w:r w:rsidR="00FA7BF7" w:rsidRPr="003F11F8">
        <w:rPr>
          <w:rFonts w:hAnsiTheme="minorHAnsi" w:cstheme="minorHAnsi"/>
          <w:bCs/>
          <w:sz w:val="20"/>
          <w:lang w:val="pl-PL"/>
        </w:rPr>
        <w:t xml:space="preserve">bezpłatnego przeglądu </w:t>
      </w:r>
      <w:r>
        <w:rPr>
          <w:rFonts w:hAnsiTheme="minorHAnsi" w:cstheme="minorHAnsi"/>
          <w:bCs/>
          <w:sz w:val="20"/>
          <w:lang w:val="pl-PL"/>
        </w:rPr>
        <w:br/>
      </w:r>
      <w:r w:rsidR="00FA7BF7" w:rsidRPr="003F11F8">
        <w:rPr>
          <w:rFonts w:hAnsiTheme="minorHAnsi" w:cstheme="minorHAnsi"/>
          <w:bCs/>
          <w:sz w:val="20"/>
          <w:lang w:val="pl-PL"/>
        </w:rPr>
        <w:t>i konserwacji rocznej maszyn</w:t>
      </w:r>
      <w:r w:rsidR="00FE7169" w:rsidRPr="003F11F8">
        <w:rPr>
          <w:rFonts w:hAnsiTheme="minorHAnsi" w:cstheme="minorHAnsi"/>
          <w:bCs/>
          <w:sz w:val="20"/>
          <w:lang w:val="pl-PL"/>
        </w:rPr>
        <w:t xml:space="preserve"> dłuższy niż </w:t>
      </w:r>
      <w:r w:rsidR="00E26514">
        <w:rPr>
          <w:rFonts w:hAnsiTheme="minorHAnsi" w:cstheme="minorHAnsi"/>
          <w:bCs/>
          <w:sz w:val="20"/>
          <w:lang w:val="pl-PL"/>
        </w:rPr>
        <w:t>36 miesięcy</w:t>
      </w:r>
      <w:r w:rsidR="00FE7169" w:rsidRPr="003F11F8">
        <w:rPr>
          <w:rFonts w:hAnsiTheme="minorHAnsi" w:cstheme="minorHAnsi"/>
          <w:bCs/>
          <w:sz w:val="20"/>
          <w:lang w:val="pl-PL"/>
        </w:rPr>
        <w:t xml:space="preserve">, Wykonawca otrzyma najwyższą liczbę punktów przewidzianą w kryterium okresu </w:t>
      </w:r>
      <w:r w:rsidR="00FA7BF7" w:rsidRPr="003F11F8">
        <w:rPr>
          <w:rFonts w:hAnsiTheme="minorHAnsi" w:cstheme="minorHAnsi"/>
          <w:bCs/>
          <w:sz w:val="20"/>
          <w:lang w:val="pl-PL"/>
        </w:rPr>
        <w:t>bezpłatnego przeglądu i konserwacji rocznej maszyn</w:t>
      </w:r>
      <w:r w:rsidR="008F14FE" w:rsidRPr="003F11F8">
        <w:rPr>
          <w:rFonts w:hAnsiTheme="minorHAnsi" w:cstheme="minorHAnsi"/>
          <w:bCs/>
          <w:sz w:val="20"/>
          <w:lang w:val="pl-PL"/>
        </w:rPr>
        <w:t>, tj. 20 pkt</w:t>
      </w:r>
      <w:r w:rsidR="00FE7169" w:rsidRPr="003F11F8">
        <w:rPr>
          <w:rFonts w:hAnsiTheme="minorHAnsi" w:cstheme="minorHAnsi"/>
          <w:bCs/>
          <w:sz w:val="20"/>
          <w:lang w:val="pl-PL"/>
        </w:rPr>
        <w:t>.</w:t>
      </w:r>
      <w:r w:rsidR="008F14FE" w:rsidRPr="003F11F8">
        <w:rPr>
          <w:rFonts w:hAnsiTheme="minorHAnsi" w:cstheme="minorHAnsi"/>
          <w:bCs/>
          <w:sz w:val="20"/>
          <w:lang w:val="pl-PL"/>
        </w:rPr>
        <w:t xml:space="preserve"> </w:t>
      </w:r>
      <w:r w:rsidR="00FE7169" w:rsidRPr="003F11F8">
        <w:rPr>
          <w:rFonts w:hAnsiTheme="minorHAnsi"/>
          <w:sz w:val="20"/>
          <w:lang w:val="pl-PL"/>
        </w:rPr>
        <w:t>Zamawiający zastrzega, że w</w:t>
      </w:r>
      <w:r w:rsidR="008F14FE" w:rsidRPr="003F11F8">
        <w:rPr>
          <w:rFonts w:hAnsiTheme="minorHAnsi"/>
          <w:sz w:val="20"/>
          <w:lang w:val="pl-PL"/>
        </w:rPr>
        <w:t xml:space="preserve"> takim wypadku w</w:t>
      </w:r>
      <w:r w:rsidR="00FE7169" w:rsidRPr="003F11F8">
        <w:rPr>
          <w:rFonts w:hAnsiTheme="minorHAnsi"/>
          <w:sz w:val="20"/>
          <w:lang w:val="pl-PL"/>
        </w:rPr>
        <w:t xml:space="preserve"> umowie zostanie przyjęty taki okres </w:t>
      </w:r>
      <w:r w:rsidR="00FA7BF7" w:rsidRPr="003F11F8">
        <w:rPr>
          <w:rFonts w:hAnsiTheme="minorHAnsi"/>
          <w:sz w:val="20"/>
          <w:lang w:val="pl-PL"/>
        </w:rPr>
        <w:t>bezpłatnego przeglądu i konserwacji rocznej maszyn</w:t>
      </w:r>
      <w:r w:rsidR="00FE7169" w:rsidRPr="003F11F8">
        <w:rPr>
          <w:rFonts w:hAnsiTheme="minorHAnsi"/>
          <w:sz w:val="20"/>
          <w:lang w:val="pl-PL"/>
        </w:rPr>
        <w:t>, jaki został wskazany w ofercie Wykonawcy.</w:t>
      </w:r>
    </w:p>
    <w:p w14:paraId="48A3C13E" w14:textId="77777777" w:rsidR="004112F6" w:rsidRPr="00565F58" w:rsidRDefault="004112F6" w:rsidP="00EA50D5">
      <w:pPr>
        <w:suppressAutoHyphens/>
        <w:autoSpaceDE w:val="0"/>
        <w:autoSpaceDN w:val="0"/>
        <w:spacing w:after="40" w:line="276" w:lineRule="auto"/>
        <w:ind w:left="294" w:hanging="294"/>
        <w:jc w:val="both"/>
        <w:textAlignment w:val="baseline"/>
        <w:rPr>
          <w:rFonts w:hAnsiTheme="minorHAnsi"/>
          <w:kern w:val="3"/>
          <w:lang w:val="pl-PL" w:eastAsia="zh-CN"/>
        </w:rPr>
      </w:pPr>
    </w:p>
    <w:p w14:paraId="4D3955E4" w14:textId="77777777" w:rsidR="00D44E73" w:rsidRPr="00565F58" w:rsidRDefault="00D44E73" w:rsidP="00724C74">
      <w:pPr>
        <w:numPr>
          <w:ilvl w:val="0"/>
          <w:numId w:val="35"/>
        </w:numPr>
        <w:tabs>
          <w:tab w:val="left" w:pos="426"/>
        </w:tabs>
        <w:suppressAutoHyphens/>
        <w:spacing w:after="0" w:line="240" w:lineRule="auto"/>
        <w:jc w:val="both"/>
        <w:rPr>
          <w:rFonts w:hAnsiTheme="minorHAnsi" w:cs="Calibri"/>
          <w:b/>
          <w:i/>
          <w:sz w:val="32"/>
          <w:szCs w:val="36"/>
          <w:lang w:val="pl-PL"/>
        </w:rPr>
      </w:pPr>
      <w:r w:rsidRPr="00565F58">
        <w:rPr>
          <w:rFonts w:hAnsiTheme="minorHAnsi" w:cs="Calibri"/>
          <w:b/>
          <w:i/>
          <w:lang w:val="pl-PL"/>
        </w:rPr>
        <w:t>Za najkorzystniejszą zostanie uznana oferta, która uzyska najwyższy bilans punktów z poszczególnych kryteriów oceny ofert, wg następującego wzoru:</w:t>
      </w:r>
    </w:p>
    <w:p w14:paraId="2BA0FB06" w14:textId="77777777" w:rsidR="00D44E73" w:rsidRPr="00565F58" w:rsidRDefault="00D44E73" w:rsidP="00D44E73">
      <w:pPr>
        <w:spacing w:before="120"/>
        <w:jc w:val="center"/>
        <w:rPr>
          <w:rFonts w:hAnsiTheme="minorHAnsi" w:cs="Calibri"/>
          <w:lang w:val="pl-PL"/>
        </w:rPr>
      </w:pPr>
      <w:r w:rsidRPr="00565F58">
        <w:rPr>
          <w:rFonts w:hAnsiTheme="minorHAnsi" w:cs="Calibri"/>
          <w:b/>
          <w:i/>
          <w:sz w:val="36"/>
          <w:szCs w:val="36"/>
          <w:lang w:val="pl-PL"/>
        </w:rPr>
        <w:t>P = C+G+P</w:t>
      </w:r>
    </w:p>
    <w:p w14:paraId="59CADDEF" w14:textId="77777777" w:rsidR="00D44E73" w:rsidRPr="00565F58" w:rsidRDefault="00D44E73" w:rsidP="00D44E73">
      <w:pPr>
        <w:spacing w:before="120" w:line="360" w:lineRule="auto"/>
        <w:ind w:left="709"/>
        <w:jc w:val="both"/>
        <w:rPr>
          <w:rFonts w:hAnsiTheme="minorHAnsi" w:cs="Calibri"/>
          <w:lang w:val="pl-PL"/>
        </w:rPr>
      </w:pPr>
      <w:r w:rsidRPr="00565F58">
        <w:rPr>
          <w:rFonts w:hAnsiTheme="minorHAnsi" w:cs="Calibri"/>
          <w:lang w:val="pl-PL"/>
        </w:rPr>
        <w:lastRenderedPageBreak/>
        <w:t>gdzie:</w:t>
      </w:r>
    </w:p>
    <w:p w14:paraId="56B101F9" w14:textId="77777777" w:rsidR="00027FBD" w:rsidRPr="00565F58" w:rsidRDefault="00D44E73">
      <w:pPr>
        <w:spacing w:after="0" w:line="360" w:lineRule="auto"/>
        <w:ind w:left="709"/>
        <w:jc w:val="both"/>
        <w:rPr>
          <w:rFonts w:hAnsiTheme="minorHAnsi" w:cs="Calibri"/>
          <w:lang w:val="pl-PL"/>
        </w:rPr>
      </w:pPr>
      <w:r w:rsidRPr="00565F58">
        <w:rPr>
          <w:rFonts w:hAnsiTheme="minorHAnsi" w:cs="Calibri"/>
          <w:lang w:val="pl-PL"/>
        </w:rPr>
        <w:t>P – łączna suma punktów</w:t>
      </w:r>
    </w:p>
    <w:p w14:paraId="5FA599BA" w14:textId="77777777" w:rsidR="00027FBD" w:rsidRPr="00565F58" w:rsidRDefault="00D44E73">
      <w:pPr>
        <w:spacing w:after="0" w:line="360" w:lineRule="auto"/>
        <w:ind w:left="709"/>
        <w:jc w:val="both"/>
        <w:rPr>
          <w:rFonts w:hAnsiTheme="minorHAnsi" w:cs="Calibri"/>
          <w:lang w:val="pl-PL"/>
        </w:rPr>
      </w:pPr>
      <w:r w:rsidRPr="00565F58">
        <w:rPr>
          <w:rFonts w:hAnsiTheme="minorHAnsi" w:cs="Calibri"/>
          <w:lang w:val="pl-PL"/>
        </w:rPr>
        <w:t xml:space="preserve">C – liczba punktów przyznana w kryterium: cena </w:t>
      </w:r>
    </w:p>
    <w:p w14:paraId="6F076077" w14:textId="1F1C253D" w:rsidR="00027FBD" w:rsidRPr="00565F58" w:rsidRDefault="00E26514">
      <w:pPr>
        <w:spacing w:after="0" w:line="360" w:lineRule="auto"/>
        <w:ind w:left="709"/>
        <w:jc w:val="both"/>
        <w:rPr>
          <w:rFonts w:hAnsiTheme="minorHAnsi" w:cs="Calibri"/>
          <w:lang w:val="pl-PL"/>
        </w:rPr>
      </w:pPr>
      <w:r>
        <w:rPr>
          <w:rFonts w:hAnsiTheme="minorHAnsi" w:cs="Calibri"/>
          <w:lang w:val="pl-PL"/>
        </w:rPr>
        <w:t>G</w:t>
      </w:r>
      <w:r w:rsidRPr="00565F58">
        <w:rPr>
          <w:rFonts w:hAnsiTheme="minorHAnsi" w:cs="Calibri"/>
          <w:lang w:val="pl-PL"/>
        </w:rPr>
        <w:t xml:space="preserve"> </w:t>
      </w:r>
      <w:r w:rsidR="00D44E73" w:rsidRPr="00565F58">
        <w:rPr>
          <w:rFonts w:hAnsiTheme="minorHAnsi" w:cs="Calibri"/>
          <w:lang w:val="pl-PL"/>
        </w:rPr>
        <w:t>– liczba punktów przyznana w kryterium:</w:t>
      </w:r>
      <w:r w:rsidR="00D44E73" w:rsidRPr="00565F58">
        <w:rPr>
          <w:rFonts w:hAnsiTheme="minorHAnsi" w:cs="Calibri"/>
          <w:b/>
          <w:lang w:val="pl-PL"/>
        </w:rPr>
        <w:t xml:space="preserve"> </w:t>
      </w:r>
      <w:r w:rsidR="00D44E73" w:rsidRPr="00565F58">
        <w:rPr>
          <w:rFonts w:hAnsiTheme="minorHAnsi" w:cs="Calibri"/>
          <w:lang w:val="pl-PL"/>
        </w:rPr>
        <w:t>okres gwarancji</w:t>
      </w:r>
    </w:p>
    <w:p w14:paraId="090CA4A7" w14:textId="15CD64E3" w:rsidR="00027FBD" w:rsidRPr="00565F58" w:rsidRDefault="00E26514">
      <w:pPr>
        <w:spacing w:after="0" w:line="360" w:lineRule="auto"/>
        <w:ind w:left="709"/>
        <w:jc w:val="both"/>
        <w:rPr>
          <w:rFonts w:hAnsiTheme="minorHAnsi" w:cs="Calibri"/>
          <w:lang w:val="pl-PL"/>
        </w:rPr>
      </w:pPr>
      <w:r>
        <w:rPr>
          <w:rFonts w:hAnsiTheme="minorHAnsi" w:cs="Calibri"/>
          <w:lang w:val="pl-PL"/>
        </w:rPr>
        <w:t>P</w:t>
      </w:r>
      <w:r w:rsidRPr="00565F58">
        <w:rPr>
          <w:rFonts w:hAnsiTheme="minorHAnsi" w:cs="Calibri"/>
          <w:lang w:val="pl-PL"/>
        </w:rPr>
        <w:t xml:space="preserve"> </w:t>
      </w:r>
      <w:r w:rsidR="00D44E73" w:rsidRPr="00565F58">
        <w:rPr>
          <w:rFonts w:hAnsiTheme="minorHAnsi" w:cs="Calibri"/>
          <w:lang w:val="pl-PL"/>
        </w:rPr>
        <w:t xml:space="preserve">– liczba punktów przyznana w kryterium: okres </w:t>
      </w:r>
      <w:r w:rsidR="00D44E73" w:rsidRPr="00565F58">
        <w:rPr>
          <w:rFonts w:hAnsiTheme="minorHAnsi" w:cstheme="minorHAnsi"/>
          <w:bCs/>
          <w:lang w:val="pl-PL"/>
        </w:rPr>
        <w:t>bezpłatnego przeglądu i konserwacji rocznej maszyn</w:t>
      </w:r>
    </w:p>
    <w:p w14:paraId="4515520A" w14:textId="77777777" w:rsidR="002D70F5" w:rsidRPr="00565F58" w:rsidRDefault="00831478" w:rsidP="00EA50D5">
      <w:pPr>
        <w:tabs>
          <w:tab w:val="left" w:pos="284"/>
        </w:tabs>
        <w:spacing w:after="120" w:line="276" w:lineRule="auto"/>
        <w:jc w:val="center"/>
        <w:rPr>
          <w:rFonts w:hAnsiTheme="minorHAnsi" w:cstheme="minorHAnsi"/>
          <w:lang w:val="pl-PL"/>
        </w:rPr>
      </w:pPr>
      <w:r w:rsidRPr="00565F58">
        <w:rPr>
          <w:rFonts w:hAnsiTheme="minorHAnsi" w:cstheme="minorHAnsi"/>
          <w:b/>
          <w:u w:val="single"/>
          <w:lang w:val="pl-PL"/>
        </w:rPr>
        <w:t>SPOSÓB OCENY: Z PORÓWNANIA OTRZYMANYCH WYNIKÓW</w:t>
      </w:r>
      <w:r w:rsidRPr="00565F58">
        <w:rPr>
          <w:rFonts w:hAnsiTheme="minorHAnsi" w:cstheme="minorHAnsi"/>
          <w:lang w:val="pl-PL"/>
        </w:rPr>
        <w:t>.</w:t>
      </w:r>
    </w:p>
    <w:p w14:paraId="5DF92C63" w14:textId="77777777" w:rsidR="001F5DD5" w:rsidRPr="00565F58" w:rsidRDefault="00831478" w:rsidP="00724C74">
      <w:pPr>
        <w:pStyle w:val="Akapitzlist"/>
        <w:numPr>
          <w:ilvl w:val="0"/>
          <w:numId w:val="15"/>
        </w:numPr>
        <w:tabs>
          <w:tab w:val="left" w:pos="851"/>
        </w:tabs>
        <w:suppressAutoHyphens/>
        <w:spacing w:after="0" w:line="276" w:lineRule="auto"/>
        <w:ind w:left="709"/>
        <w:jc w:val="both"/>
        <w:rPr>
          <w:rFonts w:hAnsiTheme="minorHAnsi" w:cstheme="minorHAnsi"/>
          <w:lang w:val="pl-PL"/>
        </w:rPr>
      </w:pPr>
      <w:r w:rsidRPr="00565F58">
        <w:rPr>
          <w:rFonts w:hAnsiTheme="minorHAnsi" w:cstheme="minorHAnsi"/>
          <w:lang w:val="pl-PL"/>
        </w:rPr>
        <w:t>Za najkorzystniejszą zostanie uznana oferta, która uzyska w sumie najwyższą łączną liczbę przyznanych punktów,</w:t>
      </w:r>
    </w:p>
    <w:p w14:paraId="3B28BB3D" w14:textId="77777777" w:rsidR="002D70F5" w:rsidRPr="00565F58" w:rsidRDefault="00831478" w:rsidP="00724C74">
      <w:pPr>
        <w:pStyle w:val="Akapitzlist"/>
        <w:numPr>
          <w:ilvl w:val="0"/>
          <w:numId w:val="15"/>
        </w:numPr>
        <w:tabs>
          <w:tab w:val="left" w:pos="851"/>
        </w:tabs>
        <w:suppressAutoHyphens/>
        <w:spacing w:after="0" w:line="276" w:lineRule="auto"/>
        <w:ind w:left="709"/>
        <w:jc w:val="both"/>
        <w:rPr>
          <w:rFonts w:hAnsiTheme="minorHAnsi" w:cstheme="minorHAnsi"/>
          <w:lang w:val="pl-PL"/>
        </w:rPr>
      </w:pPr>
      <w:r w:rsidRPr="00565F58">
        <w:rPr>
          <w:rFonts w:hAnsiTheme="minorHAnsi" w:cstheme="minorHAnsi"/>
          <w:lang w:val="pl-PL"/>
        </w:rPr>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23D01D97" w14:textId="77777777" w:rsidR="00F23CB9" w:rsidRPr="00F23CB9" w:rsidRDefault="00831478" w:rsidP="00724C74">
      <w:pPr>
        <w:pStyle w:val="Akapitzlist"/>
        <w:numPr>
          <w:ilvl w:val="0"/>
          <w:numId w:val="15"/>
        </w:numPr>
        <w:tabs>
          <w:tab w:val="left" w:pos="851"/>
        </w:tabs>
        <w:suppressAutoHyphens/>
        <w:spacing w:after="120" w:line="276" w:lineRule="auto"/>
        <w:ind w:left="709"/>
        <w:jc w:val="both"/>
        <w:rPr>
          <w:rFonts w:hAnsiTheme="minorHAnsi" w:cstheme="minorHAnsi"/>
          <w:bCs/>
          <w:u w:val="single"/>
          <w:lang w:val="pl-PL"/>
        </w:rPr>
      </w:pPr>
      <w:r w:rsidRPr="00565F58">
        <w:rPr>
          <w:rFonts w:hAnsiTheme="minorHAnsi" w:cstheme="minorHAnsi"/>
          <w:bCs/>
          <w:lang w:val="pl-PL"/>
        </w:rPr>
        <w:t xml:space="preserve">Zamawiający po wyborze oferty najkorzystniejszej zawiadomi wszystkich Wykonawców o wyniku postępowania i przekaże informację zgodnie z art. 92 </w:t>
      </w:r>
      <w:r w:rsidR="00C63846" w:rsidRPr="00565F58">
        <w:rPr>
          <w:rFonts w:hAnsiTheme="minorHAnsi" w:cstheme="minorHAnsi"/>
          <w:bCs/>
          <w:lang w:val="pl-PL"/>
        </w:rPr>
        <w:t>Ustawy</w:t>
      </w:r>
      <w:r w:rsidR="00997845" w:rsidRPr="00565F58">
        <w:rPr>
          <w:rFonts w:hAnsiTheme="minorHAnsi" w:cstheme="minorHAnsi"/>
          <w:bCs/>
          <w:lang w:val="pl-PL"/>
        </w:rPr>
        <w:t>, udostępniając ją na stronie internetowej wskazanej w niniejszej SIWZ, tj.</w:t>
      </w:r>
    </w:p>
    <w:p w14:paraId="24A3F4DE" w14:textId="0386FBE9" w:rsidR="00C63846" w:rsidRPr="00565F58" w:rsidRDefault="00A45C81" w:rsidP="00F23CB9">
      <w:pPr>
        <w:pStyle w:val="Akapitzlist"/>
        <w:tabs>
          <w:tab w:val="left" w:pos="851"/>
        </w:tabs>
        <w:suppressAutoHyphens/>
        <w:spacing w:after="120" w:line="276" w:lineRule="auto"/>
        <w:ind w:left="709"/>
        <w:jc w:val="both"/>
        <w:rPr>
          <w:rFonts w:hAnsiTheme="minorHAnsi" w:cstheme="minorHAnsi"/>
          <w:bCs/>
          <w:u w:val="single"/>
          <w:lang w:val="pl-PL"/>
        </w:rPr>
      </w:pPr>
      <w:hyperlink r:id="rId16" w:history="1">
        <w:r w:rsidR="00F23CB9" w:rsidRPr="00714D21">
          <w:rPr>
            <w:rStyle w:val="Hipercze"/>
            <w:rFonts w:hAnsiTheme="minorHAnsi" w:cstheme="minorHAnsi"/>
            <w:bCs/>
            <w:lang w:val="pl-PL"/>
          </w:rPr>
          <w:t>www.centrumwspieraniarodzin.pl/bip/zamowienia-publiczne</w:t>
        </w:r>
      </w:hyperlink>
      <w:r w:rsidR="00997845" w:rsidRPr="00565F58">
        <w:rPr>
          <w:rFonts w:hAnsiTheme="minorHAnsi" w:cstheme="minorHAnsi"/>
          <w:bCs/>
          <w:lang w:val="pl-PL"/>
        </w:rPr>
        <w:t xml:space="preserve"> </w:t>
      </w:r>
      <w:r w:rsidR="00C63846" w:rsidRPr="00565F58">
        <w:rPr>
          <w:rFonts w:hAnsiTheme="minorHAnsi" w:cstheme="minorHAnsi"/>
          <w:bCs/>
          <w:lang w:val="pl-PL"/>
        </w:rPr>
        <w:t>.</w:t>
      </w:r>
    </w:p>
    <w:p w14:paraId="40F5BD18" w14:textId="77777777" w:rsidR="00C63846" w:rsidRPr="00565F58" w:rsidRDefault="00C63846" w:rsidP="00724C74">
      <w:pPr>
        <w:pStyle w:val="Akapitzlist"/>
        <w:numPr>
          <w:ilvl w:val="0"/>
          <w:numId w:val="15"/>
        </w:numPr>
        <w:tabs>
          <w:tab w:val="left" w:pos="851"/>
        </w:tabs>
        <w:suppressAutoHyphens/>
        <w:spacing w:after="120" w:line="240" w:lineRule="auto"/>
        <w:ind w:left="709"/>
        <w:jc w:val="both"/>
        <w:rPr>
          <w:rFonts w:hAnsiTheme="minorHAnsi" w:cstheme="minorHAnsi"/>
          <w:bCs/>
          <w:u w:val="single"/>
          <w:lang w:val="pl-PL"/>
        </w:rPr>
      </w:pPr>
      <w:r w:rsidRPr="00565F58">
        <w:rPr>
          <w:rFonts w:hAnsiTheme="minorHAnsi" w:cstheme="minorHAnsi"/>
          <w:bCs/>
          <w:lang w:val="pl-PL"/>
        </w:rPr>
        <w:t xml:space="preserve">W przypadku, gdy Wykonawca, którego oferta została oceniona jako najkorzystniejsza, na wezwanie Zamawiającego z art. 26 ust. 2 Ustawy nie przedłoży dokumentów wymaganych </w:t>
      </w:r>
      <w:r w:rsidRPr="00565F58">
        <w:rPr>
          <w:rFonts w:hAnsiTheme="minorHAnsi" w:cstheme="minorHAnsi"/>
          <w:bCs/>
          <w:lang w:val="pl-PL"/>
        </w:rPr>
        <w:br/>
        <w:t xml:space="preserve">w tym wezwaniu, i po ponownym wezwaniu z art. 26 ust. 3 Ustawy nie uzupełni, nie poprawi dokumentów czy oświadczeń w zakreślonym terminie, Wykonawca zostanie wykluczony </w:t>
      </w:r>
      <w:r w:rsidRPr="00565F58">
        <w:rPr>
          <w:rFonts w:hAnsiTheme="minorHAnsi" w:cstheme="minorHAnsi"/>
          <w:bCs/>
          <w:lang w:val="pl-PL"/>
        </w:rPr>
        <w:br/>
        <w:t xml:space="preserve">z postępowania i jego oferta zostanie odrzucona. </w:t>
      </w:r>
    </w:p>
    <w:p w14:paraId="2E641065" w14:textId="77777777" w:rsidR="00C63846" w:rsidRPr="00565F58" w:rsidRDefault="00C63846" w:rsidP="00C63846">
      <w:pPr>
        <w:pStyle w:val="Akapitzlist"/>
        <w:tabs>
          <w:tab w:val="left" w:pos="851"/>
        </w:tabs>
        <w:suppressAutoHyphens/>
        <w:spacing w:after="120" w:line="240" w:lineRule="auto"/>
        <w:ind w:left="709"/>
        <w:jc w:val="both"/>
        <w:rPr>
          <w:rFonts w:hAnsiTheme="minorHAnsi" w:cstheme="minorHAnsi"/>
          <w:bCs/>
          <w:lang w:val="pl-PL"/>
        </w:rPr>
      </w:pPr>
      <w:r w:rsidRPr="00565F58">
        <w:rPr>
          <w:rFonts w:hAnsiTheme="minorHAnsi" w:cstheme="minorHAnsi"/>
          <w:bCs/>
          <w:lang w:val="pl-PL"/>
        </w:rPr>
        <w:t>Zamawiający może w takim przypadku:</w:t>
      </w:r>
    </w:p>
    <w:p w14:paraId="4FD5C1E4" w14:textId="77777777" w:rsidR="00C63846" w:rsidRPr="00565F58" w:rsidRDefault="00C63846" w:rsidP="00724C74">
      <w:pPr>
        <w:pStyle w:val="Akapitzlist"/>
        <w:numPr>
          <w:ilvl w:val="0"/>
          <w:numId w:val="43"/>
        </w:numPr>
        <w:tabs>
          <w:tab w:val="left" w:pos="851"/>
        </w:tabs>
        <w:suppressAutoHyphens/>
        <w:spacing w:after="120" w:line="240" w:lineRule="auto"/>
        <w:jc w:val="both"/>
        <w:rPr>
          <w:rFonts w:hAnsiTheme="minorHAnsi" w:cstheme="minorHAnsi"/>
          <w:bCs/>
          <w:lang w:val="pl-PL"/>
        </w:rPr>
      </w:pPr>
      <w:r w:rsidRPr="00565F58">
        <w:rPr>
          <w:rFonts w:hAnsiTheme="minorHAnsi" w:cstheme="minorHAnsi"/>
          <w:bCs/>
          <w:lang w:val="pl-PL"/>
        </w:rPr>
        <w:t>jeżeli zachodzą okoliczności przewidziane w art. 93 ust. 1 Ustawy – unieważnić całe postępowanie, lub</w:t>
      </w:r>
    </w:p>
    <w:p w14:paraId="731BCF2E" w14:textId="580A199E" w:rsidR="002C6E76" w:rsidRPr="00421305" w:rsidRDefault="00C63846" w:rsidP="00724C74">
      <w:pPr>
        <w:pStyle w:val="Akapitzlist"/>
        <w:numPr>
          <w:ilvl w:val="0"/>
          <w:numId w:val="43"/>
        </w:numPr>
        <w:tabs>
          <w:tab w:val="left" w:pos="851"/>
        </w:tabs>
        <w:suppressAutoHyphens/>
        <w:spacing w:after="120" w:line="240" w:lineRule="auto"/>
        <w:jc w:val="both"/>
        <w:rPr>
          <w:rFonts w:hAnsiTheme="minorHAnsi" w:cstheme="minorHAnsi"/>
          <w:bCs/>
          <w:lang w:val="pl-PL"/>
        </w:rPr>
      </w:pPr>
      <w:r w:rsidRPr="00565F58">
        <w:rPr>
          <w:rFonts w:hAnsiTheme="minorHAnsi" w:cstheme="minorHAnsi"/>
          <w:bCs/>
          <w:lang w:val="pl-PL"/>
        </w:rPr>
        <w:t xml:space="preserve">dokonać ponownej oceny punktowej ofert, które nie podlegają odrzuceniu lub których wykonawca nie został wykluczony z postępowania wg ww. kryteriów oceny ofert i przeprowadzić ponownie kolejne czynności przewidziane niniejszą SIWZ </w:t>
      </w:r>
      <w:r w:rsidRPr="00565F58">
        <w:rPr>
          <w:rFonts w:hAnsiTheme="minorHAnsi" w:cstheme="minorHAnsi"/>
          <w:bCs/>
          <w:lang w:val="pl-PL"/>
        </w:rPr>
        <w:br/>
        <w:t>i Ustawa.</w:t>
      </w:r>
    </w:p>
    <w:p w14:paraId="0CE7FD78" w14:textId="77777777" w:rsidR="000A5740" w:rsidRPr="00565F58" w:rsidRDefault="00831478" w:rsidP="00724C74">
      <w:pPr>
        <w:pStyle w:val="Nagwek1"/>
        <w:numPr>
          <w:ilvl w:val="0"/>
          <w:numId w:val="16"/>
        </w:numPr>
        <w:spacing w:line="276" w:lineRule="auto"/>
        <w:ind w:left="567" w:hanging="567"/>
        <w:rPr>
          <w:rFonts w:asciiTheme="minorHAnsi" w:hAnsiTheme="minorHAnsi" w:cstheme="minorHAnsi"/>
          <w:b/>
          <w:color w:val="000000" w:themeColor="text1"/>
          <w:lang w:val="pl-PL"/>
        </w:rPr>
      </w:pPr>
      <w:bookmarkStart w:id="58" w:name="_Toc529863969"/>
      <w:r w:rsidRPr="00565F58">
        <w:rPr>
          <w:rFonts w:asciiTheme="minorHAnsi" w:hAnsiTheme="minorHAnsi" w:cstheme="minorHAnsi"/>
          <w:b/>
          <w:color w:val="000000" w:themeColor="text1"/>
          <w:lang w:val="pl-PL"/>
        </w:rPr>
        <w:t>Wymagania dotyczące zabezpieczenia należytego wykonania umowy</w:t>
      </w:r>
      <w:bookmarkEnd w:id="58"/>
    </w:p>
    <w:p w14:paraId="554536E0" w14:textId="03A41623" w:rsidR="00E26514" w:rsidRPr="00E26514" w:rsidRDefault="002919C2" w:rsidP="00E26514">
      <w:pPr>
        <w:pStyle w:val="Nagwek2"/>
        <w:numPr>
          <w:ilvl w:val="1"/>
          <w:numId w:val="16"/>
        </w:numPr>
        <w:spacing w:line="276" w:lineRule="auto"/>
        <w:ind w:left="709"/>
        <w:jc w:val="both"/>
        <w:rPr>
          <w:rFonts w:asciiTheme="minorHAnsi" w:eastAsia="Times New Roman" w:hAnsiTheme="minorHAnsi" w:cstheme="minorHAnsi"/>
          <w:bCs/>
          <w:color w:val="000000" w:themeColor="text1"/>
          <w:sz w:val="22"/>
          <w:szCs w:val="22"/>
          <w:lang w:val="pl-PL"/>
        </w:rPr>
      </w:pPr>
      <w:bookmarkStart w:id="59" w:name="_Toc529863970"/>
      <w:r w:rsidRPr="00E26514">
        <w:rPr>
          <w:rFonts w:asciiTheme="minorHAnsi" w:eastAsia="Times New Roman" w:hAnsiTheme="minorHAnsi" w:cstheme="minorHAnsi"/>
          <w:b/>
          <w:bCs/>
          <w:color w:val="auto"/>
          <w:sz w:val="22"/>
          <w:szCs w:val="22"/>
          <w:lang w:val="pl-PL"/>
        </w:rPr>
        <w:t>Dotyczy Cz</w:t>
      </w:r>
      <w:r w:rsidR="00EA3FF5" w:rsidRPr="00E26514">
        <w:rPr>
          <w:rFonts w:asciiTheme="minorHAnsi" w:eastAsia="Times New Roman" w:hAnsiTheme="minorHAnsi" w:cstheme="minorHAnsi"/>
          <w:b/>
          <w:bCs/>
          <w:color w:val="auto"/>
          <w:sz w:val="22"/>
          <w:szCs w:val="22"/>
          <w:lang w:val="pl-PL"/>
        </w:rPr>
        <w:t>ę</w:t>
      </w:r>
      <w:r w:rsidRPr="00E26514">
        <w:rPr>
          <w:rFonts w:asciiTheme="minorHAnsi" w:eastAsia="Times New Roman" w:hAnsiTheme="minorHAnsi" w:cstheme="minorHAnsi"/>
          <w:b/>
          <w:bCs/>
          <w:color w:val="auto"/>
          <w:sz w:val="22"/>
          <w:szCs w:val="22"/>
          <w:lang w:val="pl-PL"/>
        </w:rPr>
        <w:t>ś</w:t>
      </w:r>
      <w:r w:rsidR="00EA3FF5" w:rsidRPr="00E26514">
        <w:rPr>
          <w:rFonts w:asciiTheme="minorHAnsi" w:eastAsia="Times New Roman" w:hAnsiTheme="minorHAnsi" w:cstheme="minorHAnsi"/>
          <w:b/>
          <w:bCs/>
          <w:color w:val="auto"/>
          <w:sz w:val="22"/>
          <w:szCs w:val="22"/>
          <w:lang w:val="pl-PL"/>
        </w:rPr>
        <w:t>ci</w:t>
      </w:r>
      <w:r w:rsidRPr="00E26514">
        <w:rPr>
          <w:rFonts w:asciiTheme="minorHAnsi" w:eastAsia="Times New Roman" w:hAnsiTheme="minorHAnsi" w:cstheme="minorHAnsi"/>
          <w:b/>
          <w:bCs/>
          <w:color w:val="auto"/>
          <w:sz w:val="22"/>
          <w:szCs w:val="22"/>
          <w:lang w:val="pl-PL"/>
        </w:rPr>
        <w:t xml:space="preserve"> 1:</w:t>
      </w:r>
      <w:bookmarkEnd w:id="59"/>
      <w:r w:rsidRPr="00E26514">
        <w:rPr>
          <w:rFonts w:asciiTheme="minorHAnsi" w:eastAsia="Times New Roman" w:hAnsiTheme="minorHAnsi" w:cstheme="minorHAnsi"/>
          <w:bCs/>
          <w:color w:val="auto"/>
          <w:sz w:val="22"/>
          <w:szCs w:val="22"/>
          <w:lang w:val="pl-PL"/>
        </w:rPr>
        <w:t xml:space="preserve"> </w:t>
      </w:r>
    </w:p>
    <w:p w14:paraId="2D9BFCD7" w14:textId="46C38153" w:rsidR="00E26514" w:rsidRPr="00E26514" w:rsidRDefault="00C90B0D" w:rsidP="009170CF">
      <w:pPr>
        <w:rPr>
          <w:color w:val="000000" w:themeColor="text1"/>
          <w:lang w:val="pl-PL"/>
        </w:rPr>
      </w:pPr>
      <w:r w:rsidRPr="00E26514">
        <w:rPr>
          <w:lang w:val="pl-PL"/>
        </w:rPr>
        <w:t>Wykonawca, kt</w:t>
      </w:r>
      <w:r w:rsidRPr="00E26514">
        <w:rPr>
          <w:lang w:val="pl-PL"/>
        </w:rPr>
        <w:t>ó</w:t>
      </w:r>
      <w:r w:rsidRPr="00E26514">
        <w:rPr>
          <w:lang w:val="pl-PL"/>
        </w:rPr>
        <w:t>rego oferta zostanie wybrana jako najkorzystniejsza, zobowi</w:t>
      </w:r>
      <w:r w:rsidRPr="00E26514">
        <w:rPr>
          <w:lang w:val="pl-PL"/>
        </w:rPr>
        <w:t>ą</w:t>
      </w:r>
      <w:r w:rsidRPr="00E26514">
        <w:rPr>
          <w:lang w:val="pl-PL"/>
        </w:rPr>
        <w:t>zany jest do wniesienia zabezpieczenia nale</w:t>
      </w:r>
      <w:r w:rsidRPr="00E26514">
        <w:rPr>
          <w:lang w:val="pl-PL"/>
        </w:rPr>
        <w:t>ż</w:t>
      </w:r>
      <w:r w:rsidRPr="00E26514">
        <w:rPr>
          <w:lang w:val="pl-PL"/>
        </w:rPr>
        <w:t>ytego wykonania umowy w</w:t>
      </w:r>
      <w:r w:rsidRPr="00E26514">
        <w:rPr>
          <w:lang w:val="pl-PL"/>
        </w:rPr>
        <w:t> </w:t>
      </w:r>
      <w:r w:rsidRPr="00E26514">
        <w:rPr>
          <w:lang w:val="pl-PL"/>
        </w:rPr>
        <w:t>wysoko</w:t>
      </w:r>
      <w:r w:rsidRPr="00E26514">
        <w:rPr>
          <w:lang w:val="pl-PL"/>
        </w:rPr>
        <w:t>ś</w:t>
      </w:r>
      <w:r w:rsidRPr="00E26514">
        <w:rPr>
          <w:lang w:val="pl-PL"/>
        </w:rPr>
        <w:t xml:space="preserve">ci </w:t>
      </w:r>
      <w:r w:rsidR="00F74E42" w:rsidRPr="00E26514">
        <w:rPr>
          <w:color w:val="000000" w:themeColor="text1"/>
          <w:lang w:val="pl-PL"/>
        </w:rPr>
        <w:t>10</w:t>
      </w:r>
      <w:r w:rsidRPr="00E26514">
        <w:rPr>
          <w:color w:val="000000" w:themeColor="text1"/>
          <w:lang w:val="pl-PL"/>
        </w:rPr>
        <w:t>% ca</w:t>
      </w:r>
      <w:r w:rsidRPr="00E26514">
        <w:rPr>
          <w:color w:val="000000" w:themeColor="text1"/>
          <w:lang w:val="pl-PL"/>
        </w:rPr>
        <w:t>ł</w:t>
      </w:r>
      <w:r w:rsidRPr="00E26514">
        <w:rPr>
          <w:color w:val="000000" w:themeColor="text1"/>
          <w:lang w:val="pl-PL"/>
        </w:rPr>
        <w:t>kowitej ceny brutto podanej w ofercie.</w:t>
      </w:r>
      <w:r w:rsidR="00A355B7" w:rsidRPr="00E26514">
        <w:rPr>
          <w:color w:val="000000" w:themeColor="text1"/>
          <w:lang w:val="pl-PL"/>
        </w:rPr>
        <w:t xml:space="preserve"> </w:t>
      </w:r>
    </w:p>
    <w:p w14:paraId="2FD686B9" w14:textId="7AA3034F" w:rsidR="00E26514" w:rsidRPr="00E26514" w:rsidRDefault="00E26514" w:rsidP="00E26514">
      <w:pPr>
        <w:pStyle w:val="Akapitzlist"/>
        <w:numPr>
          <w:ilvl w:val="0"/>
          <w:numId w:val="56"/>
        </w:numPr>
        <w:spacing w:after="0" w:line="276" w:lineRule="auto"/>
        <w:jc w:val="both"/>
        <w:rPr>
          <w:rFonts w:cs="Calibri"/>
          <w:color w:val="000000" w:themeColor="text1"/>
          <w:lang w:val="pl-PL"/>
        </w:rPr>
      </w:pPr>
      <w:r w:rsidRPr="00E26514">
        <w:rPr>
          <w:rFonts w:cs="Calibri"/>
          <w:color w:val="000000" w:themeColor="text1"/>
          <w:lang w:val="pl-PL"/>
        </w:rPr>
        <w:t>Zabezpieczenie mo</w:t>
      </w:r>
      <w:r w:rsidRPr="00E26514">
        <w:rPr>
          <w:rFonts w:cs="Calibri"/>
          <w:color w:val="000000" w:themeColor="text1"/>
          <w:lang w:val="pl-PL"/>
        </w:rPr>
        <w:t>ż</w:t>
      </w:r>
      <w:r w:rsidRPr="00E26514">
        <w:rPr>
          <w:rFonts w:cs="Calibri"/>
          <w:color w:val="000000" w:themeColor="text1"/>
          <w:lang w:val="pl-PL"/>
        </w:rPr>
        <w:t>e by</w:t>
      </w:r>
      <w:r w:rsidRPr="00E26514">
        <w:rPr>
          <w:rFonts w:cs="Calibri"/>
          <w:color w:val="000000" w:themeColor="text1"/>
          <w:lang w:val="pl-PL"/>
        </w:rPr>
        <w:t>ć</w:t>
      </w:r>
      <w:r w:rsidRPr="00E26514">
        <w:rPr>
          <w:rFonts w:cs="Calibri"/>
          <w:color w:val="000000" w:themeColor="text1"/>
          <w:lang w:val="pl-PL"/>
        </w:rPr>
        <w:t xml:space="preserve"> wniesione w jednej lub kilku nast</w:t>
      </w:r>
      <w:r w:rsidRPr="00E26514">
        <w:rPr>
          <w:rFonts w:cs="Calibri"/>
          <w:color w:val="000000" w:themeColor="text1"/>
          <w:lang w:val="pl-PL"/>
        </w:rPr>
        <w:t>ę</w:t>
      </w:r>
      <w:r w:rsidRPr="00E26514">
        <w:rPr>
          <w:rFonts w:cs="Calibri"/>
          <w:color w:val="000000" w:themeColor="text1"/>
          <w:lang w:val="pl-PL"/>
        </w:rPr>
        <w:t>puj</w:t>
      </w:r>
      <w:r w:rsidRPr="00E26514">
        <w:rPr>
          <w:rFonts w:cs="Calibri"/>
          <w:color w:val="000000" w:themeColor="text1"/>
          <w:lang w:val="pl-PL"/>
        </w:rPr>
        <w:t>ą</w:t>
      </w:r>
      <w:r w:rsidRPr="00E26514">
        <w:rPr>
          <w:rFonts w:cs="Calibri"/>
          <w:color w:val="000000" w:themeColor="text1"/>
          <w:lang w:val="pl-PL"/>
        </w:rPr>
        <w:t>cych formach:</w:t>
      </w:r>
    </w:p>
    <w:p w14:paraId="53FB3C53" w14:textId="77777777" w:rsidR="00E26514" w:rsidRPr="00E26514" w:rsidRDefault="00E26514" w:rsidP="00E26514">
      <w:pPr>
        <w:numPr>
          <w:ilvl w:val="1"/>
          <w:numId w:val="50"/>
        </w:numPr>
        <w:spacing w:after="0" w:line="276" w:lineRule="auto"/>
        <w:ind w:left="1134" w:hanging="425"/>
        <w:contextualSpacing/>
        <w:jc w:val="both"/>
        <w:rPr>
          <w:rFonts w:cs="Calibri"/>
          <w:color w:val="000000" w:themeColor="text1"/>
          <w:lang w:val="pl-PL"/>
        </w:rPr>
      </w:pPr>
      <w:r w:rsidRPr="00E26514">
        <w:rPr>
          <w:rFonts w:cs="Calibri"/>
          <w:color w:val="000000" w:themeColor="text1"/>
          <w:lang w:val="pl-PL"/>
        </w:rPr>
        <w:t>pieni</w:t>
      </w:r>
      <w:r w:rsidRPr="00E26514">
        <w:rPr>
          <w:rFonts w:cs="Calibri"/>
          <w:color w:val="000000" w:themeColor="text1"/>
          <w:lang w:val="pl-PL"/>
        </w:rPr>
        <w:t>ą</w:t>
      </w:r>
      <w:r w:rsidRPr="00E26514">
        <w:rPr>
          <w:rFonts w:cs="Calibri"/>
          <w:color w:val="000000" w:themeColor="text1"/>
          <w:lang w:val="pl-PL"/>
        </w:rPr>
        <w:t>dzu,</w:t>
      </w:r>
    </w:p>
    <w:p w14:paraId="6846232D" w14:textId="77777777" w:rsidR="00E26514" w:rsidRPr="00E26514" w:rsidRDefault="00E26514" w:rsidP="00E26514">
      <w:pPr>
        <w:numPr>
          <w:ilvl w:val="1"/>
          <w:numId w:val="50"/>
        </w:numPr>
        <w:spacing w:before="120" w:after="0" w:line="276" w:lineRule="auto"/>
        <w:ind w:left="1134" w:hanging="425"/>
        <w:jc w:val="both"/>
        <w:rPr>
          <w:rFonts w:cs="Calibri"/>
          <w:color w:val="000000" w:themeColor="text1"/>
          <w:lang w:val="pl-PL"/>
        </w:rPr>
      </w:pPr>
      <w:r w:rsidRPr="00E26514">
        <w:rPr>
          <w:rFonts w:cs="Calibri"/>
          <w:color w:val="000000" w:themeColor="text1"/>
          <w:lang w:val="pl-PL"/>
        </w:rPr>
        <w:lastRenderedPageBreak/>
        <w:t>por</w:t>
      </w:r>
      <w:r w:rsidRPr="00E26514">
        <w:rPr>
          <w:rFonts w:cs="Calibri"/>
          <w:color w:val="000000" w:themeColor="text1"/>
          <w:lang w:val="pl-PL"/>
        </w:rPr>
        <w:t>ę</w:t>
      </w:r>
      <w:r w:rsidRPr="00E26514">
        <w:rPr>
          <w:rFonts w:cs="Calibri"/>
          <w:color w:val="000000" w:themeColor="text1"/>
          <w:lang w:val="pl-PL"/>
        </w:rPr>
        <w:t>czeniach bankowych oraz por</w:t>
      </w:r>
      <w:r w:rsidRPr="00E26514">
        <w:rPr>
          <w:rFonts w:cs="Calibri"/>
          <w:color w:val="000000" w:themeColor="text1"/>
          <w:lang w:val="pl-PL"/>
        </w:rPr>
        <w:t>ę</w:t>
      </w:r>
      <w:r w:rsidRPr="00E26514">
        <w:rPr>
          <w:rFonts w:cs="Calibri"/>
          <w:color w:val="000000" w:themeColor="text1"/>
          <w:lang w:val="pl-PL"/>
        </w:rPr>
        <w:t>czeniach sp</w:t>
      </w:r>
      <w:r w:rsidRPr="00E26514">
        <w:rPr>
          <w:rFonts w:cs="Calibri"/>
          <w:color w:val="000000" w:themeColor="text1"/>
          <w:lang w:val="pl-PL"/>
        </w:rPr>
        <w:t>ół</w:t>
      </w:r>
      <w:r w:rsidRPr="00E26514">
        <w:rPr>
          <w:rFonts w:cs="Calibri"/>
          <w:color w:val="000000" w:themeColor="text1"/>
          <w:lang w:val="pl-PL"/>
        </w:rPr>
        <w:t>dzielczej kasy oszcz</w:t>
      </w:r>
      <w:r w:rsidRPr="00E26514">
        <w:rPr>
          <w:rFonts w:cs="Calibri"/>
          <w:color w:val="000000" w:themeColor="text1"/>
          <w:lang w:val="pl-PL"/>
        </w:rPr>
        <w:t>ę</w:t>
      </w:r>
      <w:r w:rsidRPr="00E26514">
        <w:rPr>
          <w:rFonts w:cs="Calibri"/>
          <w:color w:val="000000" w:themeColor="text1"/>
          <w:lang w:val="pl-PL"/>
        </w:rPr>
        <w:t>dno</w:t>
      </w:r>
      <w:r w:rsidRPr="00E26514">
        <w:rPr>
          <w:rFonts w:cs="Calibri"/>
          <w:color w:val="000000" w:themeColor="text1"/>
          <w:lang w:val="pl-PL"/>
        </w:rPr>
        <w:t>ś</w:t>
      </w:r>
      <w:r w:rsidRPr="00E26514">
        <w:rPr>
          <w:rFonts w:cs="Calibri"/>
          <w:color w:val="000000" w:themeColor="text1"/>
          <w:lang w:val="pl-PL"/>
        </w:rPr>
        <w:t>ciowo-kredytowej,</w:t>
      </w:r>
    </w:p>
    <w:p w14:paraId="65C06C2F" w14:textId="77777777" w:rsidR="00E26514" w:rsidRPr="00E26514" w:rsidRDefault="00E26514" w:rsidP="00E26514">
      <w:pPr>
        <w:numPr>
          <w:ilvl w:val="1"/>
          <w:numId w:val="50"/>
        </w:numPr>
        <w:spacing w:before="120" w:after="0" w:line="276" w:lineRule="auto"/>
        <w:ind w:left="1134" w:hanging="425"/>
        <w:jc w:val="both"/>
        <w:rPr>
          <w:rFonts w:cs="Calibri"/>
          <w:color w:val="000000" w:themeColor="text1"/>
          <w:lang w:val="pl-PL"/>
        </w:rPr>
      </w:pPr>
      <w:r w:rsidRPr="00E26514">
        <w:rPr>
          <w:rFonts w:cs="Calibri"/>
          <w:color w:val="000000" w:themeColor="text1"/>
          <w:lang w:val="pl-PL"/>
        </w:rPr>
        <w:t>gwarancjach bankowych,</w:t>
      </w:r>
    </w:p>
    <w:p w14:paraId="22032410" w14:textId="77777777" w:rsidR="00E26514" w:rsidRPr="00E26514" w:rsidRDefault="00E26514" w:rsidP="00E26514">
      <w:pPr>
        <w:numPr>
          <w:ilvl w:val="1"/>
          <w:numId w:val="50"/>
        </w:numPr>
        <w:spacing w:before="120" w:after="0" w:line="276" w:lineRule="auto"/>
        <w:ind w:left="1134" w:hanging="425"/>
        <w:jc w:val="both"/>
        <w:rPr>
          <w:rFonts w:cs="Calibri"/>
          <w:color w:val="000000" w:themeColor="text1"/>
          <w:lang w:val="pl-PL"/>
        </w:rPr>
      </w:pPr>
      <w:r w:rsidRPr="00E26514">
        <w:rPr>
          <w:rFonts w:cs="Calibri"/>
          <w:color w:val="000000" w:themeColor="text1"/>
          <w:lang w:val="pl-PL"/>
        </w:rPr>
        <w:t>gwarancjach ubezpieczeniowych,</w:t>
      </w:r>
    </w:p>
    <w:p w14:paraId="6D8B3D3F" w14:textId="77777777" w:rsidR="00E26514" w:rsidRPr="00E26514" w:rsidRDefault="00E26514" w:rsidP="00E26514">
      <w:pPr>
        <w:numPr>
          <w:ilvl w:val="1"/>
          <w:numId w:val="50"/>
        </w:numPr>
        <w:spacing w:before="120" w:after="0" w:line="276" w:lineRule="auto"/>
        <w:ind w:left="1134" w:hanging="425"/>
        <w:jc w:val="both"/>
        <w:rPr>
          <w:rFonts w:cs="Calibri"/>
          <w:color w:val="000000" w:themeColor="text1"/>
          <w:lang w:val="pl-PL"/>
        </w:rPr>
      </w:pPr>
      <w:r w:rsidRPr="00E26514">
        <w:rPr>
          <w:rFonts w:cs="Calibri"/>
          <w:color w:val="000000" w:themeColor="text1"/>
          <w:lang w:val="pl-PL"/>
        </w:rPr>
        <w:t>por</w:t>
      </w:r>
      <w:r w:rsidRPr="00E26514">
        <w:rPr>
          <w:rFonts w:cs="Calibri"/>
          <w:color w:val="000000" w:themeColor="text1"/>
          <w:lang w:val="pl-PL"/>
        </w:rPr>
        <w:t>ę</w:t>
      </w:r>
      <w:r w:rsidRPr="00E26514">
        <w:rPr>
          <w:rFonts w:cs="Calibri"/>
          <w:color w:val="000000" w:themeColor="text1"/>
          <w:lang w:val="pl-PL"/>
        </w:rPr>
        <w:t>czeniach udzielanych przez podmioty, o kt</w:t>
      </w:r>
      <w:r w:rsidRPr="00E26514">
        <w:rPr>
          <w:rFonts w:cs="Calibri"/>
          <w:color w:val="000000" w:themeColor="text1"/>
          <w:lang w:val="pl-PL"/>
        </w:rPr>
        <w:t>ó</w:t>
      </w:r>
      <w:r w:rsidRPr="00E26514">
        <w:rPr>
          <w:rFonts w:cs="Calibri"/>
          <w:color w:val="000000" w:themeColor="text1"/>
          <w:lang w:val="pl-PL"/>
        </w:rPr>
        <w:t>rych mowa w art. 6b ust. 5 pkt 2 ustawy z dnia 9 listopada 2000 r. o utworzeniu Polskiej Agencji Rozwoju Przedsi</w:t>
      </w:r>
      <w:r w:rsidRPr="00E26514">
        <w:rPr>
          <w:rFonts w:cs="Calibri"/>
          <w:color w:val="000000" w:themeColor="text1"/>
          <w:lang w:val="pl-PL"/>
        </w:rPr>
        <w:t>ę</w:t>
      </w:r>
      <w:r w:rsidRPr="00E26514">
        <w:rPr>
          <w:rFonts w:cs="Calibri"/>
          <w:color w:val="000000" w:themeColor="text1"/>
          <w:lang w:val="pl-PL"/>
        </w:rPr>
        <w:t>biorczo</w:t>
      </w:r>
      <w:r w:rsidRPr="00E26514">
        <w:rPr>
          <w:rFonts w:cs="Calibri"/>
          <w:color w:val="000000" w:themeColor="text1"/>
          <w:lang w:val="pl-PL"/>
        </w:rPr>
        <w:t>ś</w:t>
      </w:r>
      <w:r w:rsidRPr="00E26514">
        <w:rPr>
          <w:rFonts w:cs="Calibri"/>
          <w:color w:val="000000" w:themeColor="text1"/>
          <w:lang w:val="pl-PL"/>
        </w:rPr>
        <w:t>ci.</w:t>
      </w:r>
    </w:p>
    <w:p w14:paraId="41EBEDB0" w14:textId="77777777" w:rsidR="00E26514" w:rsidRPr="00E26514" w:rsidRDefault="00E26514" w:rsidP="00E26514">
      <w:pPr>
        <w:pStyle w:val="Akapitzlist"/>
        <w:numPr>
          <w:ilvl w:val="0"/>
          <w:numId w:val="56"/>
        </w:numPr>
        <w:spacing w:before="120" w:after="0" w:line="276" w:lineRule="auto"/>
        <w:jc w:val="both"/>
        <w:rPr>
          <w:rFonts w:cs="Calibri"/>
          <w:color w:val="000000" w:themeColor="text1"/>
          <w:lang w:val="pl-PL"/>
        </w:rPr>
      </w:pPr>
      <w:r w:rsidRPr="00E26514">
        <w:rPr>
          <w:rFonts w:cs="Calibri"/>
          <w:color w:val="000000" w:themeColor="text1"/>
          <w:lang w:val="pl-PL"/>
        </w:rPr>
        <w:t>Zabezpieczenie wnoszone w pieni</w:t>
      </w:r>
      <w:r w:rsidRPr="00E26514">
        <w:rPr>
          <w:rFonts w:cs="Calibri"/>
          <w:color w:val="000000" w:themeColor="text1"/>
          <w:lang w:val="pl-PL"/>
        </w:rPr>
        <w:t>ą</w:t>
      </w:r>
      <w:r w:rsidRPr="00E26514">
        <w:rPr>
          <w:rFonts w:cs="Calibri"/>
          <w:color w:val="000000" w:themeColor="text1"/>
          <w:lang w:val="pl-PL"/>
        </w:rPr>
        <w:t>dzu nale</w:t>
      </w:r>
      <w:r w:rsidRPr="00E26514">
        <w:rPr>
          <w:rFonts w:cs="Calibri"/>
          <w:color w:val="000000" w:themeColor="text1"/>
          <w:lang w:val="pl-PL"/>
        </w:rPr>
        <w:t>ż</w:t>
      </w:r>
      <w:r w:rsidRPr="00E26514">
        <w:rPr>
          <w:rFonts w:cs="Calibri"/>
          <w:color w:val="000000" w:themeColor="text1"/>
          <w:lang w:val="pl-PL"/>
        </w:rPr>
        <w:t>y wp</w:t>
      </w:r>
      <w:r w:rsidRPr="00E26514">
        <w:rPr>
          <w:rFonts w:cs="Calibri"/>
          <w:color w:val="000000" w:themeColor="text1"/>
          <w:lang w:val="pl-PL"/>
        </w:rPr>
        <w:t>ł</w:t>
      </w:r>
      <w:r w:rsidRPr="00E26514">
        <w:rPr>
          <w:rFonts w:cs="Calibri"/>
          <w:color w:val="000000" w:themeColor="text1"/>
          <w:lang w:val="pl-PL"/>
        </w:rPr>
        <w:t>aci</w:t>
      </w:r>
      <w:r w:rsidRPr="00E26514">
        <w:rPr>
          <w:rFonts w:cs="Calibri"/>
          <w:color w:val="000000" w:themeColor="text1"/>
          <w:lang w:val="pl-PL"/>
        </w:rPr>
        <w:t>ć</w:t>
      </w:r>
      <w:r w:rsidRPr="00E26514">
        <w:rPr>
          <w:rFonts w:cs="Calibri"/>
          <w:color w:val="000000" w:themeColor="text1"/>
          <w:lang w:val="pl-PL"/>
        </w:rPr>
        <w:t xml:space="preserve"> na rachunek bankowy Zamawiaj</w:t>
      </w:r>
      <w:r w:rsidRPr="00E26514">
        <w:rPr>
          <w:rFonts w:cs="Calibri"/>
          <w:color w:val="000000" w:themeColor="text1"/>
          <w:lang w:val="pl-PL"/>
        </w:rPr>
        <w:t>ą</w:t>
      </w:r>
      <w:r w:rsidRPr="00E26514">
        <w:rPr>
          <w:rFonts w:cs="Calibri"/>
          <w:color w:val="000000" w:themeColor="text1"/>
          <w:lang w:val="pl-PL"/>
        </w:rPr>
        <w:t xml:space="preserve">cego City Bank: </w:t>
      </w:r>
      <w:r w:rsidRPr="00E26514">
        <w:rPr>
          <w:color w:val="000000" w:themeColor="text1"/>
          <w:lang w:val="pl-PL"/>
        </w:rPr>
        <w:t xml:space="preserve">56 1030 1508 0000 0005 5109 6025. </w:t>
      </w:r>
      <w:r w:rsidRPr="00E26514">
        <w:rPr>
          <w:rFonts w:cs="Calibri"/>
          <w:color w:val="000000" w:themeColor="text1"/>
          <w:lang w:val="pl-PL"/>
        </w:rPr>
        <w:t>W tytule przelewu nale</w:t>
      </w:r>
      <w:r w:rsidRPr="00E26514">
        <w:rPr>
          <w:rFonts w:cs="Calibri"/>
          <w:color w:val="000000" w:themeColor="text1"/>
          <w:lang w:val="pl-PL"/>
        </w:rPr>
        <w:t>ż</w:t>
      </w:r>
      <w:r w:rsidRPr="00E26514">
        <w:rPr>
          <w:rFonts w:cs="Calibri"/>
          <w:color w:val="000000" w:themeColor="text1"/>
          <w:lang w:val="pl-PL"/>
        </w:rPr>
        <w:t>y wpisa</w:t>
      </w:r>
      <w:r w:rsidRPr="00E26514">
        <w:rPr>
          <w:rFonts w:cs="Calibri"/>
          <w:color w:val="000000" w:themeColor="text1"/>
          <w:lang w:val="pl-PL"/>
        </w:rPr>
        <w:t>ć</w:t>
      </w:r>
      <w:r w:rsidRPr="00E26514">
        <w:rPr>
          <w:rFonts w:cs="Calibri"/>
          <w:color w:val="000000" w:themeColor="text1"/>
          <w:lang w:val="pl-PL"/>
        </w:rPr>
        <w:t xml:space="preserve">: </w:t>
      </w:r>
      <w:r w:rsidRPr="00E26514">
        <w:rPr>
          <w:rFonts w:cs="Calibri"/>
          <w:color w:val="000000" w:themeColor="text1"/>
          <w:lang w:val="pl-PL"/>
        </w:rPr>
        <w:t>„</w:t>
      </w:r>
      <w:r w:rsidRPr="00E26514">
        <w:rPr>
          <w:rFonts w:cs="Calibri"/>
          <w:color w:val="000000" w:themeColor="text1"/>
          <w:lang w:val="pl-PL"/>
        </w:rPr>
        <w:t>Zabezpieczenie nale</w:t>
      </w:r>
      <w:r w:rsidRPr="00E26514">
        <w:rPr>
          <w:rFonts w:cs="Calibri"/>
          <w:color w:val="000000" w:themeColor="text1"/>
          <w:lang w:val="pl-PL"/>
        </w:rPr>
        <w:t>ż</w:t>
      </w:r>
      <w:r w:rsidRPr="00E26514">
        <w:rPr>
          <w:rFonts w:cs="Calibri"/>
          <w:color w:val="000000" w:themeColor="text1"/>
          <w:lang w:val="pl-PL"/>
        </w:rPr>
        <w:t>ytego wykonania umowy nr.... (nr umowy nadany przez Zamawiaj</w:t>
      </w:r>
      <w:r w:rsidRPr="00E26514">
        <w:rPr>
          <w:rFonts w:cs="Calibri"/>
          <w:color w:val="000000" w:themeColor="text1"/>
          <w:lang w:val="pl-PL"/>
        </w:rPr>
        <w:t>ą</w:t>
      </w:r>
      <w:r w:rsidRPr="00E26514">
        <w:rPr>
          <w:rFonts w:cs="Calibri"/>
          <w:color w:val="000000" w:themeColor="text1"/>
          <w:lang w:val="pl-PL"/>
        </w:rPr>
        <w:t>cego)</w:t>
      </w:r>
      <w:r w:rsidRPr="00E26514">
        <w:rPr>
          <w:rFonts w:cs="Calibri"/>
          <w:color w:val="000000" w:themeColor="text1"/>
          <w:lang w:val="pl-PL"/>
        </w:rPr>
        <w:t>”</w:t>
      </w:r>
      <w:r w:rsidRPr="00E26514">
        <w:rPr>
          <w:rFonts w:cs="Calibri"/>
          <w:color w:val="000000" w:themeColor="text1"/>
          <w:lang w:val="pl-PL"/>
        </w:rPr>
        <w:t>.</w:t>
      </w:r>
    </w:p>
    <w:p w14:paraId="0BF40647" w14:textId="77777777" w:rsidR="00E26514" w:rsidRPr="00E26514" w:rsidRDefault="00E26514" w:rsidP="00E26514">
      <w:pPr>
        <w:pStyle w:val="Akapitzlist"/>
        <w:numPr>
          <w:ilvl w:val="0"/>
          <w:numId w:val="56"/>
        </w:numPr>
        <w:spacing w:before="120" w:after="0" w:line="276" w:lineRule="auto"/>
        <w:jc w:val="both"/>
        <w:rPr>
          <w:rFonts w:cs="Calibri"/>
          <w:color w:val="000000" w:themeColor="text1"/>
          <w:lang w:val="pl-PL"/>
        </w:rPr>
      </w:pPr>
      <w:r w:rsidRPr="00E26514">
        <w:rPr>
          <w:rFonts w:cs="Calibri"/>
          <w:color w:val="000000" w:themeColor="text1"/>
          <w:lang w:val="pl-PL"/>
        </w:rPr>
        <w:t>Zabezpieczenie w innej formie ni</w:t>
      </w:r>
      <w:r w:rsidRPr="00E26514">
        <w:rPr>
          <w:rFonts w:cs="Calibri"/>
          <w:color w:val="000000" w:themeColor="text1"/>
          <w:lang w:val="pl-PL"/>
        </w:rPr>
        <w:t>ż</w:t>
      </w:r>
      <w:r w:rsidRPr="00E26514">
        <w:rPr>
          <w:rFonts w:cs="Calibri"/>
          <w:color w:val="000000" w:themeColor="text1"/>
          <w:lang w:val="pl-PL"/>
        </w:rPr>
        <w:t xml:space="preserve"> pieni</w:t>
      </w:r>
      <w:r w:rsidRPr="00E26514">
        <w:rPr>
          <w:rFonts w:cs="Calibri"/>
          <w:color w:val="000000" w:themeColor="text1"/>
          <w:lang w:val="pl-PL"/>
        </w:rPr>
        <w:t>ą</w:t>
      </w:r>
      <w:r w:rsidRPr="00E26514">
        <w:rPr>
          <w:rFonts w:cs="Calibri"/>
          <w:color w:val="000000" w:themeColor="text1"/>
          <w:lang w:val="pl-PL"/>
        </w:rPr>
        <w:t>dz nale</w:t>
      </w:r>
      <w:r w:rsidRPr="00E26514">
        <w:rPr>
          <w:rFonts w:cs="Calibri"/>
          <w:color w:val="000000" w:themeColor="text1"/>
          <w:lang w:val="pl-PL"/>
        </w:rPr>
        <w:t>ż</w:t>
      </w:r>
      <w:r w:rsidRPr="00E26514">
        <w:rPr>
          <w:rFonts w:cs="Calibri"/>
          <w:color w:val="000000" w:themeColor="text1"/>
          <w:lang w:val="pl-PL"/>
        </w:rPr>
        <w:t>y z</w:t>
      </w:r>
      <w:r w:rsidRPr="00E26514">
        <w:rPr>
          <w:rFonts w:cs="Calibri"/>
          <w:color w:val="000000" w:themeColor="text1"/>
          <w:lang w:val="pl-PL"/>
        </w:rPr>
        <w:t>ł</w:t>
      </w:r>
      <w:r w:rsidRPr="00E26514">
        <w:rPr>
          <w:rFonts w:cs="Calibri"/>
          <w:color w:val="000000" w:themeColor="text1"/>
          <w:lang w:val="pl-PL"/>
        </w:rPr>
        <w:t>o</w:t>
      </w:r>
      <w:r w:rsidRPr="00E26514">
        <w:rPr>
          <w:rFonts w:cs="Calibri"/>
          <w:color w:val="000000" w:themeColor="text1"/>
          <w:lang w:val="pl-PL"/>
        </w:rPr>
        <w:t>ż</w:t>
      </w:r>
      <w:r w:rsidRPr="00E26514">
        <w:rPr>
          <w:rFonts w:cs="Calibri"/>
          <w:color w:val="000000" w:themeColor="text1"/>
          <w:lang w:val="pl-PL"/>
        </w:rPr>
        <w:t>y</w:t>
      </w:r>
      <w:r w:rsidRPr="00E26514">
        <w:rPr>
          <w:rFonts w:cs="Calibri"/>
          <w:color w:val="000000" w:themeColor="text1"/>
          <w:lang w:val="pl-PL"/>
        </w:rPr>
        <w:t>ć</w:t>
      </w:r>
      <w:r w:rsidRPr="00E26514">
        <w:rPr>
          <w:rFonts w:cs="Calibri"/>
          <w:color w:val="000000" w:themeColor="text1"/>
          <w:lang w:val="pl-PL"/>
        </w:rPr>
        <w:t xml:space="preserve"> w formie orygina</w:t>
      </w:r>
      <w:r w:rsidRPr="00E26514">
        <w:rPr>
          <w:rFonts w:cs="Calibri"/>
          <w:color w:val="000000" w:themeColor="text1"/>
          <w:lang w:val="pl-PL"/>
        </w:rPr>
        <w:t>ł</w:t>
      </w:r>
      <w:r w:rsidRPr="00E26514">
        <w:rPr>
          <w:rFonts w:cs="Calibri"/>
          <w:color w:val="000000" w:themeColor="text1"/>
          <w:lang w:val="pl-PL"/>
        </w:rPr>
        <w:t>u w siedzibie Zamawiaj</w:t>
      </w:r>
      <w:r w:rsidRPr="00E26514">
        <w:rPr>
          <w:rFonts w:cs="Calibri"/>
          <w:color w:val="000000" w:themeColor="text1"/>
          <w:lang w:val="pl-PL"/>
        </w:rPr>
        <w:t>ą</w:t>
      </w:r>
      <w:r w:rsidRPr="00E26514">
        <w:rPr>
          <w:rFonts w:cs="Calibri"/>
          <w:color w:val="000000" w:themeColor="text1"/>
          <w:lang w:val="pl-PL"/>
        </w:rPr>
        <w:t>cego.</w:t>
      </w:r>
    </w:p>
    <w:p w14:paraId="52018585" w14:textId="77777777" w:rsidR="00E26514" w:rsidRPr="00E26514" w:rsidRDefault="00E26514" w:rsidP="00E26514">
      <w:pPr>
        <w:pStyle w:val="Akapitzlist"/>
        <w:numPr>
          <w:ilvl w:val="0"/>
          <w:numId w:val="56"/>
        </w:numPr>
        <w:spacing w:before="120" w:after="0" w:line="276" w:lineRule="auto"/>
        <w:jc w:val="both"/>
        <w:rPr>
          <w:rFonts w:cs="Calibri"/>
          <w:color w:val="000000" w:themeColor="text1"/>
          <w:lang w:val="pl-PL"/>
        </w:rPr>
      </w:pPr>
      <w:r w:rsidRPr="00E26514">
        <w:rPr>
          <w:rFonts w:cs="Calibri"/>
          <w:color w:val="000000" w:themeColor="text1"/>
          <w:lang w:val="pl-PL"/>
        </w:rPr>
        <w:t>Por</w:t>
      </w:r>
      <w:r w:rsidRPr="00E26514">
        <w:rPr>
          <w:rFonts w:cs="Calibri"/>
          <w:color w:val="000000" w:themeColor="text1"/>
          <w:lang w:val="pl-PL"/>
        </w:rPr>
        <w:t>ę</w:t>
      </w:r>
      <w:r w:rsidRPr="00E26514">
        <w:rPr>
          <w:rFonts w:cs="Calibri"/>
          <w:color w:val="000000" w:themeColor="text1"/>
          <w:lang w:val="pl-PL"/>
        </w:rPr>
        <w:t>czenia bankowe, gwarancje bankowe i ubezpieczeniowe, por</w:t>
      </w:r>
      <w:r w:rsidRPr="00E26514">
        <w:rPr>
          <w:rFonts w:cs="Calibri"/>
          <w:color w:val="000000" w:themeColor="text1"/>
          <w:lang w:val="pl-PL"/>
        </w:rPr>
        <w:t>ę</w:t>
      </w:r>
      <w:r w:rsidRPr="00E26514">
        <w:rPr>
          <w:rFonts w:cs="Calibri"/>
          <w:color w:val="000000" w:themeColor="text1"/>
          <w:lang w:val="pl-PL"/>
        </w:rPr>
        <w:t>czenia udzielane przez podmioty, o kt</w:t>
      </w:r>
      <w:r w:rsidRPr="00E26514">
        <w:rPr>
          <w:rFonts w:cs="Calibri"/>
          <w:color w:val="000000" w:themeColor="text1"/>
          <w:lang w:val="pl-PL"/>
        </w:rPr>
        <w:t>ó</w:t>
      </w:r>
      <w:r w:rsidRPr="00E26514">
        <w:rPr>
          <w:rFonts w:cs="Calibri"/>
          <w:color w:val="000000" w:themeColor="text1"/>
          <w:lang w:val="pl-PL"/>
        </w:rPr>
        <w:t xml:space="preserve">rych mowa w art. 6 ust. 3 pkt 4 lit. b ustawy z dnia 9 listopada 2000r. </w:t>
      </w:r>
      <w:r w:rsidRPr="00E26514">
        <w:rPr>
          <w:rFonts w:cs="Calibri"/>
          <w:color w:val="000000" w:themeColor="text1"/>
          <w:lang w:val="pl-PL"/>
        </w:rPr>
        <w:br/>
        <w:t>o utworzeniu Polskiej Agencji Rozwoju Przedsi</w:t>
      </w:r>
      <w:r w:rsidRPr="00E26514">
        <w:rPr>
          <w:rFonts w:cs="Calibri"/>
          <w:color w:val="000000" w:themeColor="text1"/>
          <w:lang w:val="pl-PL"/>
        </w:rPr>
        <w:t>ę</w:t>
      </w:r>
      <w:r w:rsidRPr="00E26514">
        <w:rPr>
          <w:rFonts w:cs="Calibri"/>
          <w:color w:val="000000" w:themeColor="text1"/>
          <w:lang w:val="pl-PL"/>
        </w:rPr>
        <w:t>biorczo</w:t>
      </w:r>
      <w:r w:rsidRPr="00E26514">
        <w:rPr>
          <w:rFonts w:cs="Calibri"/>
          <w:color w:val="000000" w:themeColor="text1"/>
          <w:lang w:val="pl-PL"/>
        </w:rPr>
        <w:t>ś</w:t>
      </w:r>
      <w:r w:rsidRPr="00E26514">
        <w:rPr>
          <w:rFonts w:cs="Calibri"/>
          <w:color w:val="000000" w:themeColor="text1"/>
          <w:lang w:val="pl-PL"/>
        </w:rPr>
        <w:t>ci musz</w:t>
      </w:r>
      <w:r w:rsidRPr="00E26514">
        <w:rPr>
          <w:rFonts w:cs="Calibri"/>
          <w:color w:val="000000" w:themeColor="text1"/>
          <w:lang w:val="pl-PL"/>
        </w:rPr>
        <w:t>ą</w:t>
      </w:r>
      <w:r w:rsidRPr="00E26514">
        <w:rPr>
          <w:rFonts w:cs="Calibri"/>
          <w:color w:val="000000" w:themeColor="text1"/>
          <w:lang w:val="pl-PL"/>
        </w:rPr>
        <w:t xml:space="preserve"> </w:t>
      </w:r>
      <w:r w:rsidRPr="00E26514">
        <w:rPr>
          <w:rFonts w:cs="Calibri"/>
          <w:color w:val="000000" w:themeColor="text1"/>
          <w:u w:val="single"/>
          <w:lang w:val="pl-PL"/>
        </w:rPr>
        <w:t>nieodwo</w:t>
      </w:r>
      <w:r w:rsidRPr="00E26514">
        <w:rPr>
          <w:rFonts w:cs="Calibri"/>
          <w:color w:val="000000" w:themeColor="text1"/>
          <w:u w:val="single"/>
          <w:lang w:val="pl-PL"/>
        </w:rPr>
        <w:t>ł</w:t>
      </w:r>
      <w:r w:rsidRPr="00E26514">
        <w:rPr>
          <w:rFonts w:cs="Calibri"/>
          <w:color w:val="000000" w:themeColor="text1"/>
          <w:u w:val="single"/>
          <w:lang w:val="pl-PL"/>
        </w:rPr>
        <w:t>alnie                                         i bezwarunkowo</w:t>
      </w:r>
      <w:r w:rsidRPr="00E26514">
        <w:rPr>
          <w:rFonts w:cs="Calibri"/>
          <w:color w:val="000000" w:themeColor="text1"/>
          <w:lang w:val="pl-PL"/>
        </w:rPr>
        <w:t xml:space="preserve"> zobowi</w:t>
      </w:r>
      <w:r w:rsidRPr="00E26514">
        <w:rPr>
          <w:rFonts w:cs="Calibri"/>
          <w:color w:val="000000" w:themeColor="text1"/>
          <w:lang w:val="pl-PL"/>
        </w:rPr>
        <w:t>ą</w:t>
      </w:r>
      <w:r w:rsidRPr="00E26514">
        <w:rPr>
          <w:rFonts w:cs="Calibri"/>
          <w:color w:val="000000" w:themeColor="text1"/>
          <w:lang w:val="pl-PL"/>
        </w:rPr>
        <w:t>zywa</w:t>
      </w:r>
      <w:r w:rsidRPr="00E26514">
        <w:rPr>
          <w:rFonts w:cs="Calibri"/>
          <w:color w:val="000000" w:themeColor="text1"/>
          <w:lang w:val="pl-PL"/>
        </w:rPr>
        <w:t>ć</w:t>
      </w:r>
      <w:r w:rsidRPr="00E26514">
        <w:rPr>
          <w:rFonts w:cs="Calibri"/>
          <w:color w:val="000000" w:themeColor="text1"/>
          <w:lang w:val="pl-PL"/>
        </w:rPr>
        <w:t xml:space="preserve"> odpowiednio por</w:t>
      </w:r>
      <w:r w:rsidRPr="00E26514">
        <w:rPr>
          <w:rFonts w:cs="Calibri"/>
          <w:color w:val="000000" w:themeColor="text1"/>
          <w:lang w:val="pl-PL"/>
        </w:rPr>
        <w:t>ę</w:t>
      </w:r>
      <w:r w:rsidRPr="00E26514">
        <w:rPr>
          <w:rFonts w:cs="Calibri"/>
          <w:color w:val="000000" w:themeColor="text1"/>
          <w:lang w:val="pl-PL"/>
        </w:rPr>
        <w:t>czyciela albo gwaranta do zap</w:t>
      </w:r>
      <w:r w:rsidRPr="00E26514">
        <w:rPr>
          <w:rFonts w:cs="Calibri"/>
          <w:color w:val="000000" w:themeColor="text1"/>
          <w:lang w:val="pl-PL"/>
        </w:rPr>
        <w:t>ł</w:t>
      </w:r>
      <w:r w:rsidRPr="00E26514">
        <w:rPr>
          <w:rFonts w:cs="Calibri"/>
          <w:color w:val="000000" w:themeColor="text1"/>
          <w:lang w:val="pl-PL"/>
        </w:rPr>
        <w:t>aty kwoty pieni</w:t>
      </w:r>
      <w:r w:rsidRPr="00E26514">
        <w:rPr>
          <w:rFonts w:cs="Calibri"/>
          <w:color w:val="000000" w:themeColor="text1"/>
          <w:lang w:val="pl-PL"/>
        </w:rPr>
        <w:t>ęż</w:t>
      </w:r>
      <w:r w:rsidRPr="00E26514">
        <w:rPr>
          <w:rFonts w:cs="Calibri"/>
          <w:color w:val="000000" w:themeColor="text1"/>
          <w:lang w:val="pl-PL"/>
        </w:rPr>
        <w:t>nej na pierwsze wezwanie Zamawiaj</w:t>
      </w:r>
      <w:r w:rsidRPr="00E26514">
        <w:rPr>
          <w:rFonts w:cs="Calibri"/>
          <w:color w:val="000000" w:themeColor="text1"/>
          <w:lang w:val="pl-PL"/>
        </w:rPr>
        <w:t>ą</w:t>
      </w:r>
      <w:r w:rsidRPr="00E26514">
        <w:rPr>
          <w:rFonts w:cs="Calibri"/>
          <w:color w:val="000000" w:themeColor="text1"/>
          <w:lang w:val="pl-PL"/>
        </w:rPr>
        <w:t>cego, w wysoko</w:t>
      </w:r>
      <w:r w:rsidRPr="00E26514">
        <w:rPr>
          <w:rFonts w:cs="Calibri"/>
          <w:color w:val="000000" w:themeColor="text1"/>
          <w:lang w:val="pl-PL"/>
        </w:rPr>
        <w:t>ś</w:t>
      </w:r>
      <w:r w:rsidRPr="00E26514">
        <w:rPr>
          <w:rFonts w:cs="Calibri"/>
          <w:color w:val="000000" w:themeColor="text1"/>
          <w:lang w:val="pl-PL"/>
        </w:rPr>
        <w:t>ci odpowiadaj</w:t>
      </w:r>
      <w:r w:rsidRPr="00E26514">
        <w:rPr>
          <w:rFonts w:cs="Calibri"/>
          <w:color w:val="000000" w:themeColor="text1"/>
          <w:lang w:val="pl-PL"/>
        </w:rPr>
        <w:t>ą</w:t>
      </w:r>
      <w:r w:rsidRPr="00E26514">
        <w:rPr>
          <w:rFonts w:cs="Calibri"/>
          <w:color w:val="000000" w:themeColor="text1"/>
          <w:lang w:val="pl-PL"/>
        </w:rPr>
        <w:t>cej kwocie zabezpieczenia nale</w:t>
      </w:r>
      <w:r w:rsidRPr="00E26514">
        <w:rPr>
          <w:rFonts w:cs="Calibri"/>
          <w:color w:val="000000" w:themeColor="text1"/>
          <w:lang w:val="pl-PL"/>
        </w:rPr>
        <w:t>ż</w:t>
      </w:r>
      <w:r w:rsidRPr="00E26514">
        <w:rPr>
          <w:rFonts w:cs="Calibri"/>
          <w:color w:val="000000" w:themeColor="text1"/>
          <w:lang w:val="pl-PL"/>
        </w:rPr>
        <w:t xml:space="preserve">ytego wykonania umowy </w:t>
      </w:r>
      <w:r w:rsidRPr="00E26514">
        <w:rPr>
          <w:rFonts w:cs="Calibri"/>
          <w:color w:val="000000" w:themeColor="text1"/>
          <w:lang w:val="pl-PL"/>
        </w:rPr>
        <w:t>–</w:t>
      </w:r>
      <w:r w:rsidRPr="00E26514">
        <w:rPr>
          <w:rFonts w:cs="Calibri"/>
          <w:color w:val="000000" w:themeColor="text1"/>
          <w:lang w:val="pl-PL"/>
        </w:rPr>
        <w:t xml:space="preserve"> sumy gwarancyjnej z tytu</w:t>
      </w:r>
      <w:r w:rsidRPr="00E26514">
        <w:rPr>
          <w:rFonts w:cs="Calibri"/>
          <w:color w:val="000000" w:themeColor="text1"/>
          <w:lang w:val="pl-PL"/>
        </w:rPr>
        <w:t>ł</w:t>
      </w:r>
      <w:r w:rsidRPr="00E26514">
        <w:rPr>
          <w:rFonts w:cs="Calibri"/>
          <w:color w:val="000000" w:themeColor="text1"/>
          <w:lang w:val="pl-PL"/>
        </w:rPr>
        <w:t>u niewykonania  lub nienale</w:t>
      </w:r>
      <w:r w:rsidRPr="00E26514">
        <w:rPr>
          <w:rFonts w:cs="Calibri"/>
          <w:color w:val="000000" w:themeColor="text1"/>
          <w:lang w:val="pl-PL"/>
        </w:rPr>
        <w:t>ż</w:t>
      </w:r>
      <w:r w:rsidRPr="00E26514">
        <w:rPr>
          <w:rFonts w:cs="Calibri"/>
          <w:color w:val="000000" w:themeColor="text1"/>
          <w:lang w:val="pl-PL"/>
        </w:rPr>
        <w:t xml:space="preserve">ytego wykonania umowy. Zabezpieczenie wniesione w tych formach wchodzi w </w:t>
      </w:r>
      <w:r w:rsidRPr="00E26514">
        <w:rPr>
          <w:rFonts w:cs="Calibri"/>
          <w:color w:val="000000" w:themeColor="text1"/>
          <w:lang w:val="pl-PL"/>
        </w:rPr>
        <w:t>ż</w:t>
      </w:r>
      <w:r w:rsidRPr="00E26514">
        <w:rPr>
          <w:rFonts w:cs="Calibri"/>
          <w:color w:val="000000" w:themeColor="text1"/>
          <w:lang w:val="pl-PL"/>
        </w:rPr>
        <w:t>ycie i uzyskuje moc obowi</w:t>
      </w:r>
      <w:r w:rsidRPr="00E26514">
        <w:rPr>
          <w:rFonts w:cs="Calibri"/>
          <w:color w:val="000000" w:themeColor="text1"/>
          <w:lang w:val="pl-PL"/>
        </w:rPr>
        <w:t>ą</w:t>
      </w:r>
      <w:r w:rsidRPr="00E26514">
        <w:rPr>
          <w:rFonts w:cs="Calibri"/>
          <w:color w:val="000000" w:themeColor="text1"/>
          <w:lang w:val="pl-PL"/>
        </w:rPr>
        <w:t>zuj</w:t>
      </w:r>
      <w:r w:rsidRPr="00E26514">
        <w:rPr>
          <w:rFonts w:cs="Calibri"/>
          <w:color w:val="000000" w:themeColor="text1"/>
          <w:lang w:val="pl-PL"/>
        </w:rPr>
        <w:t>ą</w:t>
      </w:r>
      <w:r w:rsidRPr="00E26514">
        <w:rPr>
          <w:rFonts w:cs="Calibri"/>
          <w:color w:val="000000" w:themeColor="text1"/>
          <w:lang w:val="pl-PL"/>
        </w:rPr>
        <w:t>c</w:t>
      </w:r>
      <w:r w:rsidRPr="00E26514">
        <w:rPr>
          <w:rFonts w:cs="Calibri"/>
          <w:color w:val="000000" w:themeColor="text1"/>
          <w:lang w:val="pl-PL"/>
        </w:rPr>
        <w:t>ą</w:t>
      </w:r>
      <w:r w:rsidRPr="00E26514">
        <w:rPr>
          <w:rFonts w:cs="Calibri"/>
          <w:color w:val="000000" w:themeColor="text1"/>
          <w:lang w:val="pl-PL"/>
        </w:rPr>
        <w:t xml:space="preserve"> od podpisania umowy przez obie Strony, tj. przez Wykonawc</w:t>
      </w:r>
      <w:r w:rsidRPr="00E26514">
        <w:rPr>
          <w:rFonts w:cs="Calibri"/>
          <w:color w:val="000000" w:themeColor="text1"/>
          <w:lang w:val="pl-PL"/>
        </w:rPr>
        <w:t>ę</w:t>
      </w:r>
      <w:r w:rsidRPr="00E26514">
        <w:rPr>
          <w:rFonts w:cs="Calibri"/>
          <w:color w:val="000000" w:themeColor="text1"/>
          <w:lang w:val="pl-PL"/>
        </w:rPr>
        <w:t xml:space="preserve"> i Zamawiaj</w:t>
      </w:r>
      <w:r w:rsidRPr="00E26514">
        <w:rPr>
          <w:rFonts w:cs="Calibri"/>
          <w:color w:val="000000" w:themeColor="text1"/>
          <w:lang w:val="pl-PL"/>
        </w:rPr>
        <w:t>ą</w:t>
      </w:r>
      <w:r w:rsidRPr="00E26514">
        <w:rPr>
          <w:rFonts w:cs="Calibri"/>
          <w:color w:val="000000" w:themeColor="text1"/>
          <w:lang w:val="pl-PL"/>
        </w:rPr>
        <w:t>cego i b</w:t>
      </w:r>
      <w:r w:rsidRPr="00E26514">
        <w:rPr>
          <w:rFonts w:cs="Calibri"/>
          <w:color w:val="000000" w:themeColor="text1"/>
          <w:lang w:val="pl-PL"/>
        </w:rPr>
        <w:t>ę</w:t>
      </w:r>
      <w:r w:rsidRPr="00E26514">
        <w:rPr>
          <w:rFonts w:cs="Calibri"/>
          <w:color w:val="000000" w:themeColor="text1"/>
          <w:lang w:val="pl-PL"/>
        </w:rPr>
        <w:t>dzie wa</w:t>
      </w:r>
      <w:r w:rsidRPr="00E26514">
        <w:rPr>
          <w:rFonts w:cs="Calibri"/>
          <w:color w:val="000000" w:themeColor="text1"/>
          <w:lang w:val="pl-PL"/>
        </w:rPr>
        <w:t>ż</w:t>
      </w:r>
      <w:r w:rsidRPr="00E26514">
        <w:rPr>
          <w:rFonts w:cs="Calibri"/>
          <w:color w:val="000000" w:themeColor="text1"/>
          <w:lang w:val="pl-PL"/>
        </w:rPr>
        <w:t>ne w wysoko</w:t>
      </w:r>
      <w:r w:rsidRPr="00E26514">
        <w:rPr>
          <w:rFonts w:cs="Calibri"/>
          <w:color w:val="000000" w:themeColor="text1"/>
          <w:lang w:val="pl-PL"/>
        </w:rPr>
        <w:t>ś</w:t>
      </w:r>
      <w:r w:rsidRPr="00E26514">
        <w:rPr>
          <w:rFonts w:cs="Calibri"/>
          <w:color w:val="000000" w:themeColor="text1"/>
          <w:lang w:val="pl-PL"/>
        </w:rPr>
        <w:t>ci 100% do dnia wykonania zam</w:t>
      </w:r>
      <w:r w:rsidRPr="00E26514">
        <w:rPr>
          <w:rFonts w:cs="Calibri"/>
          <w:color w:val="000000" w:themeColor="text1"/>
          <w:lang w:val="pl-PL"/>
        </w:rPr>
        <w:t>ó</w:t>
      </w:r>
      <w:r w:rsidRPr="00E26514">
        <w:rPr>
          <w:rFonts w:cs="Calibri"/>
          <w:color w:val="000000" w:themeColor="text1"/>
          <w:lang w:val="pl-PL"/>
        </w:rPr>
        <w:t>wienia, plus 30 dni.</w:t>
      </w:r>
    </w:p>
    <w:p w14:paraId="3E86A999" w14:textId="76B3278F" w:rsidR="00E26514" w:rsidRPr="00E26514" w:rsidRDefault="00E26514" w:rsidP="00E26514">
      <w:pPr>
        <w:pStyle w:val="Akapitzlist"/>
        <w:numPr>
          <w:ilvl w:val="0"/>
          <w:numId w:val="56"/>
        </w:numPr>
        <w:spacing w:before="120" w:after="0" w:line="276" w:lineRule="auto"/>
        <w:jc w:val="both"/>
        <w:rPr>
          <w:rFonts w:cs="Calibri"/>
          <w:color w:val="000000" w:themeColor="text1"/>
          <w:lang w:val="pl-PL"/>
        </w:rPr>
      </w:pPr>
      <w:proofErr w:type="spellStart"/>
      <w:r w:rsidRPr="00E26514">
        <w:rPr>
          <w:color w:val="000000" w:themeColor="text1"/>
        </w:rPr>
        <w:t>Zwrot</w:t>
      </w:r>
      <w:proofErr w:type="spellEnd"/>
      <w:r w:rsidRPr="00E26514">
        <w:rPr>
          <w:color w:val="000000" w:themeColor="text1"/>
        </w:rPr>
        <w:t xml:space="preserve"> </w:t>
      </w:r>
      <w:proofErr w:type="spellStart"/>
      <w:r w:rsidRPr="00E26514">
        <w:rPr>
          <w:color w:val="000000" w:themeColor="text1"/>
        </w:rPr>
        <w:t>zabezpieczenia</w:t>
      </w:r>
      <w:proofErr w:type="spellEnd"/>
      <w:r w:rsidRPr="00E26514">
        <w:rPr>
          <w:color w:val="000000" w:themeColor="text1"/>
        </w:rPr>
        <w:t xml:space="preserve"> </w:t>
      </w:r>
      <w:proofErr w:type="spellStart"/>
      <w:r w:rsidRPr="00E26514">
        <w:rPr>
          <w:color w:val="000000" w:themeColor="text1"/>
        </w:rPr>
        <w:t>nale</w:t>
      </w:r>
      <w:r w:rsidRPr="00E26514">
        <w:rPr>
          <w:color w:val="000000" w:themeColor="text1"/>
        </w:rPr>
        <w:t>ż</w:t>
      </w:r>
      <w:r w:rsidRPr="00E26514">
        <w:rPr>
          <w:color w:val="000000" w:themeColor="text1"/>
        </w:rPr>
        <w:t>ytego</w:t>
      </w:r>
      <w:proofErr w:type="spellEnd"/>
      <w:r w:rsidRPr="00E26514">
        <w:rPr>
          <w:color w:val="000000" w:themeColor="text1"/>
        </w:rPr>
        <w:t xml:space="preserve"> </w:t>
      </w:r>
      <w:proofErr w:type="spellStart"/>
      <w:r w:rsidRPr="00E26514">
        <w:rPr>
          <w:color w:val="000000" w:themeColor="text1"/>
        </w:rPr>
        <w:t>wykonania</w:t>
      </w:r>
      <w:proofErr w:type="spellEnd"/>
      <w:r w:rsidRPr="00E26514">
        <w:rPr>
          <w:color w:val="000000" w:themeColor="text1"/>
        </w:rPr>
        <w:t xml:space="preserve"> Umowy nast</w:t>
      </w:r>
      <w:r w:rsidRPr="00E26514">
        <w:rPr>
          <w:color w:val="000000" w:themeColor="text1"/>
        </w:rPr>
        <w:t>ą</w:t>
      </w:r>
      <w:r w:rsidRPr="00E26514">
        <w:rPr>
          <w:color w:val="000000" w:themeColor="text1"/>
        </w:rPr>
        <w:t>pi w terminie:</w:t>
      </w:r>
    </w:p>
    <w:p w14:paraId="4F2535C9" w14:textId="77777777" w:rsidR="00E26514" w:rsidRPr="00E26514" w:rsidRDefault="00E26514" w:rsidP="004A3192">
      <w:pPr>
        <w:pStyle w:val="Akapitzlist"/>
        <w:numPr>
          <w:ilvl w:val="0"/>
          <w:numId w:val="55"/>
        </w:numPr>
        <w:suppressAutoHyphens/>
        <w:spacing w:after="0" w:line="276" w:lineRule="auto"/>
        <w:ind w:left="1434" w:hanging="357"/>
        <w:jc w:val="both"/>
        <w:rPr>
          <w:rFonts w:eastAsia="Calibri"/>
          <w:color w:val="000000" w:themeColor="text1"/>
        </w:rPr>
      </w:pPr>
      <w:r w:rsidRPr="00E26514">
        <w:rPr>
          <w:rFonts w:eastAsia="Calibri"/>
          <w:color w:val="000000" w:themeColor="text1"/>
        </w:rPr>
        <w:t>30 dni od daty obustronnie podpisanego protoko</w:t>
      </w:r>
      <w:r w:rsidRPr="00E26514">
        <w:rPr>
          <w:rFonts w:eastAsia="Calibri"/>
          <w:color w:val="000000" w:themeColor="text1"/>
        </w:rPr>
        <w:t>ł</w:t>
      </w:r>
      <w:r w:rsidRPr="00E26514">
        <w:rPr>
          <w:rFonts w:eastAsia="Calibri"/>
          <w:color w:val="000000" w:themeColor="text1"/>
        </w:rPr>
        <w:t xml:space="preserve">u odbioru. (70% </w:t>
      </w:r>
      <w:proofErr w:type="spellStart"/>
      <w:r w:rsidRPr="00E26514">
        <w:rPr>
          <w:rFonts w:eastAsia="Calibri"/>
          <w:color w:val="000000" w:themeColor="text1"/>
        </w:rPr>
        <w:t>warto</w:t>
      </w:r>
      <w:r w:rsidRPr="00E26514">
        <w:rPr>
          <w:rFonts w:eastAsia="Calibri"/>
          <w:color w:val="000000" w:themeColor="text1"/>
        </w:rPr>
        <w:t>ś</w:t>
      </w:r>
      <w:r w:rsidRPr="00E26514">
        <w:rPr>
          <w:rFonts w:eastAsia="Calibri"/>
          <w:color w:val="000000" w:themeColor="text1"/>
        </w:rPr>
        <w:t>ci</w:t>
      </w:r>
      <w:proofErr w:type="spellEnd"/>
      <w:r w:rsidRPr="00E26514">
        <w:rPr>
          <w:rFonts w:eastAsia="Calibri"/>
          <w:color w:val="000000" w:themeColor="text1"/>
        </w:rPr>
        <w:t xml:space="preserve"> </w:t>
      </w:r>
      <w:proofErr w:type="spellStart"/>
      <w:r w:rsidRPr="00E26514">
        <w:rPr>
          <w:rFonts w:eastAsia="Calibri"/>
          <w:color w:val="000000" w:themeColor="text1"/>
        </w:rPr>
        <w:t>zabezpieczenia</w:t>
      </w:r>
      <w:proofErr w:type="spellEnd"/>
      <w:r w:rsidRPr="00E26514">
        <w:rPr>
          <w:rFonts w:eastAsia="Calibri"/>
          <w:color w:val="000000" w:themeColor="text1"/>
        </w:rPr>
        <w:t>);</w:t>
      </w:r>
    </w:p>
    <w:p w14:paraId="618D4CBD" w14:textId="77777777" w:rsidR="00E26514" w:rsidRPr="00E26514" w:rsidRDefault="00E26514" w:rsidP="004A3192">
      <w:pPr>
        <w:pStyle w:val="Akapitzlist"/>
        <w:numPr>
          <w:ilvl w:val="0"/>
          <w:numId w:val="55"/>
        </w:numPr>
        <w:suppressAutoHyphens/>
        <w:spacing w:after="0" w:line="276" w:lineRule="auto"/>
        <w:ind w:left="1434" w:hanging="357"/>
        <w:jc w:val="both"/>
        <w:rPr>
          <w:rFonts w:eastAsia="Calibri"/>
          <w:color w:val="000000" w:themeColor="text1"/>
        </w:rPr>
      </w:pPr>
      <w:r w:rsidRPr="00E26514">
        <w:rPr>
          <w:rFonts w:eastAsia="Calibri"/>
          <w:color w:val="000000" w:themeColor="text1"/>
        </w:rPr>
        <w:t>nie p</w:t>
      </w:r>
      <w:r w:rsidRPr="00E26514">
        <w:rPr>
          <w:rFonts w:eastAsia="Calibri"/>
          <w:color w:val="000000" w:themeColor="text1"/>
        </w:rPr>
        <w:t>óź</w:t>
      </w:r>
      <w:r w:rsidRPr="00E26514">
        <w:rPr>
          <w:rFonts w:eastAsia="Calibri"/>
          <w:color w:val="000000" w:themeColor="text1"/>
        </w:rPr>
        <w:t>niej ni</w:t>
      </w:r>
      <w:r w:rsidRPr="00E26514">
        <w:rPr>
          <w:rFonts w:eastAsia="Calibri"/>
          <w:color w:val="000000" w:themeColor="text1"/>
        </w:rPr>
        <w:t>ż</w:t>
      </w:r>
      <w:r w:rsidRPr="00E26514">
        <w:rPr>
          <w:rFonts w:eastAsia="Calibri"/>
          <w:color w:val="000000" w:themeColor="text1"/>
        </w:rPr>
        <w:t xml:space="preserve"> w 15 dniu po up</w:t>
      </w:r>
      <w:r w:rsidRPr="00E26514">
        <w:rPr>
          <w:rFonts w:eastAsia="Calibri"/>
          <w:color w:val="000000" w:themeColor="text1"/>
        </w:rPr>
        <w:t>ł</w:t>
      </w:r>
      <w:r w:rsidRPr="00E26514">
        <w:rPr>
          <w:rFonts w:eastAsia="Calibri"/>
          <w:color w:val="000000" w:themeColor="text1"/>
        </w:rPr>
        <w:t>ywie okresu r</w:t>
      </w:r>
      <w:r w:rsidRPr="00E26514">
        <w:rPr>
          <w:rFonts w:eastAsia="Calibri"/>
          <w:color w:val="000000" w:themeColor="text1"/>
        </w:rPr>
        <w:t>ę</w:t>
      </w:r>
      <w:r w:rsidRPr="00E26514">
        <w:rPr>
          <w:rFonts w:eastAsia="Calibri"/>
          <w:color w:val="000000" w:themeColor="text1"/>
        </w:rPr>
        <w:t>kojmi za wady (30% warto</w:t>
      </w:r>
      <w:r w:rsidRPr="00E26514">
        <w:rPr>
          <w:rFonts w:eastAsia="Calibri"/>
          <w:color w:val="000000" w:themeColor="text1"/>
        </w:rPr>
        <w:t>ś</w:t>
      </w:r>
      <w:r w:rsidRPr="00E26514">
        <w:rPr>
          <w:rFonts w:eastAsia="Calibri"/>
          <w:color w:val="000000" w:themeColor="text1"/>
        </w:rPr>
        <w:t>ci zabezpieczenia).</w:t>
      </w:r>
    </w:p>
    <w:p w14:paraId="48A8C869" w14:textId="77777777" w:rsidR="00E26514" w:rsidRPr="00E26514" w:rsidRDefault="00E26514" w:rsidP="00E26514">
      <w:pPr>
        <w:pStyle w:val="Akapitzlist"/>
        <w:numPr>
          <w:ilvl w:val="0"/>
          <w:numId w:val="56"/>
        </w:numPr>
        <w:spacing w:before="120" w:after="0" w:line="276" w:lineRule="auto"/>
        <w:jc w:val="both"/>
        <w:rPr>
          <w:rFonts w:cs="Calibri"/>
          <w:color w:val="000000" w:themeColor="text1"/>
          <w:lang w:val="pl-PL"/>
        </w:rPr>
      </w:pPr>
      <w:r w:rsidRPr="00E26514">
        <w:rPr>
          <w:rFonts w:cs="Calibri"/>
          <w:color w:val="000000" w:themeColor="text1"/>
          <w:lang w:val="pl-PL"/>
        </w:rPr>
        <w:t>Zamawiaj</w:t>
      </w:r>
      <w:r w:rsidRPr="00E26514">
        <w:rPr>
          <w:rFonts w:cs="Calibri"/>
          <w:color w:val="000000" w:themeColor="text1"/>
          <w:lang w:val="pl-PL"/>
        </w:rPr>
        <w:t>ą</w:t>
      </w:r>
      <w:r w:rsidRPr="00E26514">
        <w:rPr>
          <w:rFonts w:cs="Calibri"/>
          <w:color w:val="000000" w:themeColor="text1"/>
          <w:lang w:val="pl-PL"/>
        </w:rPr>
        <w:t>cy zwraca zabezpieczenie nale</w:t>
      </w:r>
      <w:r w:rsidRPr="00E26514">
        <w:rPr>
          <w:rFonts w:cs="Calibri"/>
          <w:color w:val="000000" w:themeColor="text1"/>
          <w:lang w:val="pl-PL"/>
        </w:rPr>
        <w:t>ż</w:t>
      </w:r>
      <w:r w:rsidRPr="00E26514">
        <w:rPr>
          <w:rFonts w:cs="Calibri"/>
          <w:color w:val="000000" w:themeColor="text1"/>
          <w:lang w:val="pl-PL"/>
        </w:rPr>
        <w:t>ytego wykonania Umowy wniesione w pieni</w:t>
      </w:r>
      <w:r w:rsidRPr="00E26514">
        <w:rPr>
          <w:rFonts w:cs="Calibri"/>
          <w:color w:val="000000" w:themeColor="text1"/>
          <w:lang w:val="pl-PL"/>
        </w:rPr>
        <w:t>ą</w:t>
      </w:r>
      <w:r w:rsidRPr="00E26514">
        <w:rPr>
          <w:rFonts w:cs="Calibri"/>
          <w:color w:val="000000" w:themeColor="text1"/>
          <w:lang w:val="pl-PL"/>
        </w:rPr>
        <w:t>dzu wraz z odsetkami wynikaj</w:t>
      </w:r>
      <w:r w:rsidRPr="00E26514">
        <w:rPr>
          <w:rFonts w:cs="Calibri"/>
          <w:color w:val="000000" w:themeColor="text1"/>
          <w:lang w:val="pl-PL"/>
        </w:rPr>
        <w:t>ą</w:t>
      </w:r>
      <w:r w:rsidRPr="00E26514">
        <w:rPr>
          <w:rFonts w:cs="Calibri"/>
          <w:color w:val="000000" w:themeColor="text1"/>
          <w:lang w:val="pl-PL"/>
        </w:rPr>
        <w:t>cymi z umowy rachunku bankowego, na kt</w:t>
      </w:r>
      <w:r w:rsidRPr="00E26514">
        <w:rPr>
          <w:rFonts w:cs="Calibri"/>
          <w:color w:val="000000" w:themeColor="text1"/>
          <w:lang w:val="pl-PL"/>
        </w:rPr>
        <w:t>ó</w:t>
      </w:r>
      <w:r w:rsidRPr="00E26514">
        <w:rPr>
          <w:rFonts w:cs="Calibri"/>
          <w:color w:val="000000" w:themeColor="text1"/>
          <w:lang w:val="pl-PL"/>
        </w:rPr>
        <w:t>rym by</w:t>
      </w:r>
      <w:r w:rsidRPr="00E26514">
        <w:rPr>
          <w:rFonts w:cs="Calibri"/>
          <w:color w:val="000000" w:themeColor="text1"/>
          <w:lang w:val="pl-PL"/>
        </w:rPr>
        <w:t>ł</w:t>
      </w:r>
      <w:r w:rsidRPr="00E26514">
        <w:rPr>
          <w:rFonts w:cs="Calibri"/>
          <w:color w:val="000000" w:themeColor="text1"/>
          <w:lang w:val="pl-PL"/>
        </w:rPr>
        <w:t>o ono przechowywane, pomniejszone o koszt prowadzenia rachunku oraz prowizji bankowej za przelew pieni</w:t>
      </w:r>
      <w:r w:rsidRPr="00E26514">
        <w:rPr>
          <w:rFonts w:cs="Calibri"/>
          <w:color w:val="000000" w:themeColor="text1"/>
          <w:lang w:val="pl-PL"/>
        </w:rPr>
        <w:t>ę</w:t>
      </w:r>
      <w:r w:rsidRPr="00E26514">
        <w:rPr>
          <w:rFonts w:cs="Calibri"/>
          <w:color w:val="000000" w:themeColor="text1"/>
          <w:lang w:val="pl-PL"/>
        </w:rPr>
        <w:t xml:space="preserve">dzy na rachunek wykonawcy. </w:t>
      </w:r>
    </w:p>
    <w:p w14:paraId="337EE662" w14:textId="77777777" w:rsidR="00E26514" w:rsidRDefault="00E26514" w:rsidP="00E26514">
      <w:pPr>
        <w:pStyle w:val="Akapitzlist"/>
        <w:numPr>
          <w:ilvl w:val="0"/>
          <w:numId w:val="56"/>
        </w:numPr>
        <w:spacing w:before="120" w:after="0" w:line="276" w:lineRule="auto"/>
        <w:jc w:val="both"/>
        <w:rPr>
          <w:rFonts w:cs="Calibri"/>
          <w:color w:val="000000" w:themeColor="text1"/>
          <w:lang w:val="pl-PL"/>
        </w:rPr>
      </w:pPr>
      <w:r w:rsidRPr="00E26514">
        <w:rPr>
          <w:rFonts w:cs="Calibri"/>
          <w:color w:val="000000" w:themeColor="text1"/>
          <w:lang w:val="pl-PL"/>
        </w:rPr>
        <w:t>Zamawiaj</w:t>
      </w:r>
      <w:r w:rsidRPr="00E26514">
        <w:rPr>
          <w:rFonts w:cs="Calibri"/>
          <w:color w:val="000000" w:themeColor="text1"/>
          <w:lang w:val="pl-PL"/>
        </w:rPr>
        <w:t>ą</w:t>
      </w:r>
      <w:r w:rsidRPr="00E26514">
        <w:rPr>
          <w:rFonts w:cs="Calibri"/>
          <w:color w:val="000000" w:themeColor="text1"/>
          <w:lang w:val="pl-PL"/>
        </w:rPr>
        <w:t xml:space="preserve">cy na </w:t>
      </w:r>
      <w:r w:rsidRPr="00E26514">
        <w:rPr>
          <w:rFonts w:cs="Calibri"/>
          <w:color w:val="000000" w:themeColor="text1"/>
          <w:lang w:val="pl-PL"/>
        </w:rPr>
        <w:t>żą</w:t>
      </w:r>
      <w:r w:rsidRPr="00E26514">
        <w:rPr>
          <w:rFonts w:cs="Calibri"/>
          <w:color w:val="000000" w:themeColor="text1"/>
          <w:lang w:val="pl-PL"/>
        </w:rPr>
        <w:t>danie wnosz</w:t>
      </w:r>
      <w:r w:rsidRPr="00E26514">
        <w:rPr>
          <w:rFonts w:cs="Calibri"/>
          <w:color w:val="000000" w:themeColor="text1"/>
          <w:lang w:val="pl-PL"/>
        </w:rPr>
        <w:t>ą</w:t>
      </w:r>
      <w:r w:rsidRPr="00E26514">
        <w:rPr>
          <w:rFonts w:cs="Calibri"/>
          <w:color w:val="000000" w:themeColor="text1"/>
          <w:lang w:val="pl-PL"/>
        </w:rPr>
        <w:t>cego zabezpieczenie zwraca orygina</w:t>
      </w:r>
      <w:r w:rsidRPr="00E26514">
        <w:rPr>
          <w:rFonts w:cs="Calibri"/>
          <w:color w:val="000000" w:themeColor="text1"/>
          <w:lang w:val="pl-PL"/>
        </w:rPr>
        <w:t>ł</w:t>
      </w:r>
      <w:r w:rsidRPr="00E26514">
        <w:rPr>
          <w:rFonts w:cs="Calibri"/>
          <w:color w:val="000000" w:themeColor="text1"/>
          <w:lang w:val="pl-PL"/>
        </w:rPr>
        <w:t xml:space="preserve"> dokumentu potwierdzaj</w:t>
      </w:r>
      <w:r w:rsidRPr="00E26514">
        <w:rPr>
          <w:rFonts w:cs="Calibri"/>
          <w:color w:val="000000" w:themeColor="text1"/>
          <w:lang w:val="pl-PL"/>
        </w:rPr>
        <w:t>ą</w:t>
      </w:r>
      <w:r w:rsidRPr="00E26514">
        <w:rPr>
          <w:rFonts w:cs="Calibri"/>
          <w:color w:val="000000" w:themeColor="text1"/>
          <w:lang w:val="pl-PL"/>
        </w:rPr>
        <w:t>cego wniesienie zabezpieczenia w innej formie ni</w:t>
      </w:r>
      <w:r w:rsidRPr="00E26514">
        <w:rPr>
          <w:rFonts w:cs="Calibri"/>
          <w:color w:val="000000" w:themeColor="text1"/>
          <w:lang w:val="pl-PL"/>
        </w:rPr>
        <w:t>ż</w:t>
      </w:r>
      <w:r w:rsidRPr="00E26514">
        <w:rPr>
          <w:rFonts w:cs="Calibri"/>
          <w:color w:val="000000" w:themeColor="text1"/>
          <w:lang w:val="pl-PL"/>
        </w:rPr>
        <w:t xml:space="preserve"> pieni</w:t>
      </w:r>
      <w:r w:rsidRPr="00E26514">
        <w:rPr>
          <w:rFonts w:cs="Calibri"/>
          <w:color w:val="000000" w:themeColor="text1"/>
          <w:lang w:val="pl-PL"/>
        </w:rPr>
        <w:t>ą</w:t>
      </w:r>
      <w:r w:rsidRPr="00E26514">
        <w:rPr>
          <w:rFonts w:cs="Calibri"/>
          <w:color w:val="000000" w:themeColor="text1"/>
          <w:lang w:val="pl-PL"/>
        </w:rPr>
        <w:t>dze, pozostawiaj</w:t>
      </w:r>
      <w:r w:rsidRPr="00E26514">
        <w:rPr>
          <w:rFonts w:cs="Calibri"/>
          <w:color w:val="000000" w:themeColor="text1"/>
          <w:lang w:val="pl-PL"/>
        </w:rPr>
        <w:t>ą</w:t>
      </w:r>
      <w:r w:rsidRPr="00E26514">
        <w:rPr>
          <w:rFonts w:cs="Calibri"/>
          <w:color w:val="000000" w:themeColor="text1"/>
          <w:lang w:val="pl-PL"/>
        </w:rPr>
        <w:t xml:space="preserve">c </w:t>
      </w:r>
      <w:r w:rsidRPr="00E26514">
        <w:rPr>
          <w:rFonts w:cs="Calibri"/>
          <w:color w:val="000000" w:themeColor="text1"/>
          <w:lang w:val="pl-PL"/>
        </w:rPr>
        <w:br/>
        <w:t>w dokumentacji jego kopi</w:t>
      </w:r>
      <w:r w:rsidRPr="00E26514">
        <w:rPr>
          <w:rFonts w:cs="Calibri"/>
          <w:color w:val="000000" w:themeColor="text1"/>
          <w:lang w:val="pl-PL"/>
        </w:rPr>
        <w:t>ę</w:t>
      </w:r>
      <w:r w:rsidRPr="00E26514">
        <w:rPr>
          <w:rFonts w:cs="Calibri"/>
          <w:color w:val="000000" w:themeColor="text1"/>
          <w:lang w:val="pl-PL"/>
        </w:rPr>
        <w:t xml:space="preserve"> po</w:t>
      </w:r>
      <w:r w:rsidRPr="00E26514">
        <w:rPr>
          <w:rFonts w:cs="Calibri"/>
          <w:color w:val="000000" w:themeColor="text1"/>
          <w:lang w:val="pl-PL"/>
        </w:rPr>
        <w:t>ś</w:t>
      </w:r>
      <w:r w:rsidRPr="00E26514">
        <w:rPr>
          <w:rFonts w:cs="Calibri"/>
          <w:color w:val="000000" w:themeColor="text1"/>
          <w:lang w:val="pl-PL"/>
        </w:rPr>
        <w:t>wiadczon</w:t>
      </w:r>
      <w:r w:rsidRPr="00E26514">
        <w:rPr>
          <w:rFonts w:cs="Calibri"/>
          <w:color w:val="000000" w:themeColor="text1"/>
          <w:lang w:val="pl-PL"/>
        </w:rPr>
        <w:t>ą</w:t>
      </w:r>
      <w:r w:rsidRPr="00E26514">
        <w:rPr>
          <w:rFonts w:cs="Calibri"/>
          <w:color w:val="000000" w:themeColor="text1"/>
          <w:lang w:val="pl-PL"/>
        </w:rPr>
        <w:t xml:space="preserve"> za zgodno</w:t>
      </w:r>
      <w:r w:rsidRPr="00E26514">
        <w:rPr>
          <w:rFonts w:cs="Calibri"/>
          <w:color w:val="000000" w:themeColor="text1"/>
          <w:lang w:val="pl-PL"/>
        </w:rPr>
        <w:t>ść</w:t>
      </w:r>
      <w:r w:rsidRPr="00E26514">
        <w:rPr>
          <w:rFonts w:cs="Calibri"/>
          <w:color w:val="000000" w:themeColor="text1"/>
          <w:lang w:val="pl-PL"/>
        </w:rPr>
        <w:t xml:space="preserve"> z orygina</w:t>
      </w:r>
      <w:r w:rsidRPr="00E26514">
        <w:rPr>
          <w:rFonts w:cs="Calibri"/>
          <w:color w:val="000000" w:themeColor="text1"/>
          <w:lang w:val="pl-PL"/>
        </w:rPr>
        <w:t>ł</w:t>
      </w:r>
      <w:r w:rsidRPr="00E26514">
        <w:rPr>
          <w:rFonts w:cs="Calibri"/>
          <w:color w:val="000000" w:themeColor="text1"/>
          <w:lang w:val="pl-PL"/>
        </w:rPr>
        <w:t>em. Zwrot orygina</w:t>
      </w:r>
      <w:r w:rsidRPr="00E26514">
        <w:rPr>
          <w:rFonts w:cs="Calibri"/>
          <w:color w:val="000000" w:themeColor="text1"/>
          <w:lang w:val="pl-PL"/>
        </w:rPr>
        <w:t>ł</w:t>
      </w:r>
      <w:r w:rsidRPr="00E26514">
        <w:rPr>
          <w:rFonts w:cs="Calibri"/>
          <w:color w:val="000000" w:themeColor="text1"/>
          <w:lang w:val="pl-PL"/>
        </w:rPr>
        <w:t>u dokumentu mo</w:t>
      </w:r>
      <w:r w:rsidRPr="00E26514">
        <w:rPr>
          <w:rFonts w:cs="Calibri"/>
          <w:color w:val="000000" w:themeColor="text1"/>
          <w:lang w:val="pl-PL"/>
        </w:rPr>
        <w:t>ż</w:t>
      </w:r>
      <w:r w:rsidRPr="00E26514">
        <w:rPr>
          <w:rFonts w:cs="Calibri"/>
          <w:color w:val="000000" w:themeColor="text1"/>
          <w:lang w:val="pl-PL"/>
        </w:rPr>
        <w:t>liwy jest tylko po up</w:t>
      </w:r>
      <w:r w:rsidRPr="00E26514">
        <w:rPr>
          <w:rFonts w:cs="Calibri"/>
          <w:color w:val="000000" w:themeColor="text1"/>
          <w:lang w:val="pl-PL"/>
        </w:rPr>
        <w:t>ł</w:t>
      </w:r>
      <w:r w:rsidRPr="00E26514">
        <w:rPr>
          <w:rFonts w:cs="Calibri"/>
          <w:color w:val="000000" w:themeColor="text1"/>
          <w:lang w:val="pl-PL"/>
        </w:rPr>
        <w:t>ywie okresu, na jaki wniesiono zabezpieczenie.</w:t>
      </w:r>
    </w:p>
    <w:p w14:paraId="03F77155" w14:textId="48F1DCA2" w:rsidR="00E26514" w:rsidRPr="00E26514" w:rsidRDefault="002919C2" w:rsidP="00E26514">
      <w:pPr>
        <w:pStyle w:val="Nagwek2"/>
        <w:numPr>
          <w:ilvl w:val="1"/>
          <w:numId w:val="16"/>
        </w:numPr>
        <w:spacing w:line="276" w:lineRule="auto"/>
        <w:ind w:left="709"/>
        <w:jc w:val="both"/>
        <w:rPr>
          <w:rFonts w:asciiTheme="minorHAnsi" w:eastAsia="Times New Roman" w:hAnsiTheme="minorHAnsi" w:cstheme="minorHAnsi"/>
          <w:b/>
          <w:bCs/>
          <w:color w:val="auto"/>
          <w:sz w:val="22"/>
          <w:szCs w:val="22"/>
          <w:lang w:val="pl-PL"/>
        </w:rPr>
      </w:pPr>
      <w:bookmarkStart w:id="60" w:name="_Toc529863971"/>
      <w:r w:rsidRPr="00E26514">
        <w:rPr>
          <w:rFonts w:asciiTheme="minorHAnsi" w:eastAsia="Times New Roman" w:hAnsiTheme="minorHAnsi" w:cstheme="minorHAnsi"/>
          <w:b/>
          <w:bCs/>
          <w:color w:val="auto"/>
          <w:sz w:val="22"/>
          <w:szCs w:val="22"/>
          <w:lang w:val="pl-PL"/>
        </w:rPr>
        <w:t>Dotyczy Częś</w:t>
      </w:r>
      <w:r w:rsidR="00EA3FF5" w:rsidRPr="00E26514">
        <w:rPr>
          <w:rFonts w:asciiTheme="minorHAnsi" w:eastAsia="Times New Roman" w:hAnsiTheme="minorHAnsi" w:cstheme="minorHAnsi"/>
          <w:b/>
          <w:bCs/>
          <w:color w:val="auto"/>
          <w:sz w:val="22"/>
          <w:szCs w:val="22"/>
          <w:lang w:val="pl-PL"/>
        </w:rPr>
        <w:t>ci</w:t>
      </w:r>
      <w:r w:rsidRPr="00E26514">
        <w:rPr>
          <w:rFonts w:asciiTheme="minorHAnsi" w:eastAsia="Times New Roman" w:hAnsiTheme="minorHAnsi" w:cstheme="minorHAnsi"/>
          <w:b/>
          <w:bCs/>
          <w:color w:val="auto"/>
          <w:sz w:val="22"/>
          <w:szCs w:val="22"/>
          <w:lang w:val="pl-PL"/>
        </w:rPr>
        <w:t xml:space="preserve"> 2:</w:t>
      </w:r>
      <w:bookmarkEnd w:id="60"/>
      <w:r w:rsidRPr="00E26514">
        <w:rPr>
          <w:rFonts w:asciiTheme="minorHAnsi" w:eastAsia="Times New Roman" w:hAnsiTheme="minorHAnsi" w:cstheme="minorHAnsi"/>
          <w:b/>
          <w:bCs/>
          <w:color w:val="auto"/>
          <w:sz w:val="22"/>
          <w:szCs w:val="22"/>
          <w:lang w:val="pl-PL"/>
        </w:rPr>
        <w:t xml:space="preserve"> </w:t>
      </w:r>
    </w:p>
    <w:p w14:paraId="6A86E70D" w14:textId="59B15ADB" w:rsidR="001067CE" w:rsidRPr="004A3192" w:rsidRDefault="00A355B7" w:rsidP="00E9525E">
      <w:pPr>
        <w:rPr>
          <w:lang w:val="pl-PL"/>
        </w:rPr>
      </w:pPr>
      <w:r w:rsidRPr="00E26514">
        <w:rPr>
          <w:lang w:val="pl-PL"/>
        </w:rPr>
        <w:t>Zamawiaj</w:t>
      </w:r>
      <w:r w:rsidRPr="00E26514">
        <w:rPr>
          <w:lang w:val="pl-PL"/>
        </w:rPr>
        <w:t>ą</w:t>
      </w:r>
      <w:r w:rsidRPr="00E26514">
        <w:rPr>
          <w:lang w:val="pl-PL"/>
        </w:rPr>
        <w:t>cy nie wymaga wniesienia zabezpieczenia nale</w:t>
      </w:r>
      <w:r w:rsidRPr="00E26514">
        <w:rPr>
          <w:lang w:val="pl-PL"/>
        </w:rPr>
        <w:t>ż</w:t>
      </w:r>
      <w:r w:rsidRPr="00E26514">
        <w:rPr>
          <w:lang w:val="pl-PL"/>
        </w:rPr>
        <w:t>ytego wykonania umowy</w:t>
      </w:r>
      <w:r w:rsidR="002919C2" w:rsidRPr="00E26514">
        <w:rPr>
          <w:lang w:val="pl-PL"/>
        </w:rPr>
        <w:t>.</w:t>
      </w:r>
    </w:p>
    <w:p w14:paraId="2C3AD1F0" w14:textId="77777777" w:rsidR="00027FBD" w:rsidRPr="00565F58" w:rsidRDefault="00831478" w:rsidP="00724C74">
      <w:pPr>
        <w:pStyle w:val="Nagwek1"/>
        <w:numPr>
          <w:ilvl w:val="0"/>
          <w:numId w:val="16"/>
        </w:numPr>
        <w:spacing w:line="276" w:lineRule="auto"/>
        <w:ind w:left="284" w:hanging="284"/>
        <w:rPr>
          <w:rFonts w:asciiTheme="minorHAnsi" w:hAnsiTheme="minorHAnsi" w:cstheme="minorHAnsi"/>
          <w:b/>
          <w:color w:val="000000" w:themeColor="text1"/>
          <w:lang w:val="pl-PL"/>
        </w:rPr>
      </w:pPr>
      <w:bookmarkStart w:id="61" w:name="_Toc529863972"/>
      <w:r w:rsidRPr="00565F58">
        <w:rPr>
          <w:rFonts w:asciiTheme="minorHAnsi" w:hAnsiTheme="minorHAnsi" w:cstheme="minorHAnsi"/>
          <w:b/>
          <w:color w:val="000000" w:themeColor="text1"/>
          <w:lang w:val="pl-PL"/>
        </w:rPr>
        <w:t>Formalności, jakie należy dopełnić przed podpisaniem umowy</w:t>
      </w:r>
      <w:bookmarkEnd w:id="61"/>
    </w:p>
    <w:p w14:paraId="6794BF60" w14:textId="77777777" w:rsidR="00027FBD" w:rsidRPr="003F11F8" w:rsidRDefault="002E62EA" w:rsidP="00724C74">
      <w:pPr>
        <w:pStyle w:val="Akapitzlist"/>
        <w:numPr>
          <w:ilvl w:val="0"/>
          <w:numId w:val="39"/>
        </w:numPr>
        <w:autoSpaceDE w:val="0"/>
        <w:autoSpaceDN w:val="0"/>
        <w:adjustRightInd w:val="0"/>
        <w:spacing w:after="0" w:line="276" w:lineRule="auto"/>
        <w:jc w:val="both"/>
        <w:rPr>
          <w:rFonts w:hAnsiTheme="minorHAnsi"/>
          <w:lang w:val="pl-PL"/>
        </w:rPr>
      </w:pPr>
      <w:r w:rsidRPr="003F11F8">
        <w:rPr>
          <w:rFonts w:hAnsiTheme="minorHAnsi"/>
          <w:lang w:val="pl-PL"/>
        </w:rPr>
        <w:t xml:space="preserve">Zamawiający zawrze z wybranym Wykonawcą umowę w sprawie zamówienia publicznego zgodnie z art. 94 ust 1 i 2 </w:t>
      </w:r>
      <w:r w:rsidR="007C27E6" w:rsidRPr="003F11F8">
        <w:rPr>
          <w:rFonts w:hAnsiTheme="minorHAnsi"/>
          <w:lang w:val="pl-PL"/>
        </w:rPr>
        <w:t>Ustawy.</w:t>
      </w:r>
    </w:p>
    <w:p w14:paraId="507EA1E3" w14:textId="77777777" w:rsidR="00027FBD" w:rsidRPr="003F11F8" w:rsidRDefault="002E62EA" w:rsidP="00724C74">
      <w:pPr>
        <w:pStyle w:val="Akapitzlist"/>
        <w:numPr>
          <w:ilvl w:val="0"/>
          <w:numId w:val="39"/>
        </w:numPr>
        <w:autoSpaceDE w:val="0"/>
        <w:autoSpaceDN w:val="0"/>
        <w:adjustRightInd w:val="0"/>
        <w:spacing w:after="0" w:line="276" w:lineRule="auto"/>
        <w:jc w:val="both"/>
        <w:rPr>
          <w:rFonts w:hAnsiTheme="minorHAnsi"/>
          <w:lang w:val="pl-PL"/>
        </w:rPr>
      </w:pPr>
      <w:r w:rsidRPr="003F11F8">
        <w:rPr>
          <w:rFonts w:hAnsiTheme="minorHAnsi"/>
          <w:lang w:val="pl-PL"/>
        </w:rPr>
        <w:lastRenderedPageBreak/>
        <w:t>Umowa zostanie zawarta w miejscu i terminie wyznaczonym przez Zamawiającego.</w:t>
      </w:r>
    </w:p>
    <w:p w14:paraId="25155D67" w14:textId="77777777" w:rsidR="00027FBD" w:rsidRPr="003F11F8" w:rsidRDefault="002E62EA" w:rsidP="00724C74">
      <w:pPr>
        <w:pStyle w:val="Akapitzlist"/>
        <w:numPr>
          <w:ilvl w:val="0"/>
          <w:numId w:val="39"/>
        </w:numPr>
        <w:autoSpaceDE w:val="0"/>
        <w:autoSpaceDN w:val="0"/>
        <w:adjustRightInd w:val="0"/>
        <w:spacing w:after="0" w:line="276" w:lineRule="auto"/>
        <w:jc w:val="both"/>
        <w:rPr>
          <w:rFonts w:hAnsiTheme="minorHAnsi"/>
          <w:lang w:val="pl-PL"/>
        </w:rPr>
      </w:pPr>
      <w:r w:rsidRPr="003F11F8">
        <w:rPr>
          <w:rFonts w:hAnsiTheme="minorHAnsi"/>
          <w:lang w:val="pl-PL"/>
        </w:rPr>
        <w:t>Osoby reprezentujące Wykonawcę przy podpisywaniu umowy muszą posiadać ze sobą dokumenty potwierdzające ich umocowanie do podpisania umowy, o ile takie umocowanie nie będzie wynikało z dokumentów załączonych do oferty.</w:t>
      </w:r>
    </w:p>
    <w:p w14:paraId="3FAD0D63" w14:textId="77777777" w:rsidR="00027FBD" w:rsidRPr="003F11F8" w:rsidRDefault="002E62EA" w:rsidP="00724C74">
      <w:pPr>
        <w:pStyle w:val="Akapitzlist"/>
        <w:numPr>
          <w:ilvl w:val="0"/>
          <w:numId w:val="39"/>
        </w:numPr>
        <w:autoSpaceDE w:val="0"/>
        <w:autoSpaceDN w:val="0"/>
        <w:adjustRightInd w:val="0"/>
        <w:spacing w:after="0" w:line="276" w:lineRule="auto"/>
        <w:jc w:val="both"/>
        <w:rPr>
          <w:rFonts w:hAnsiTheme="minorHAnsi" w:cstheme="minorHAnsi"/>
          <w:lang w:val="pl-PL"/>
        </w:rPr>
      </w:pPr>
      <w:r w:rsidRPr="003F11F8">
        <w:rPr>
          <w:rFonts w:hAnsiTheme="minorHAnsi" w:cstheme="minorHAnsi"/>
          <w:u w:val="single"/>
          <w:lang w:val="pl-PL"/>
        </w:rPr>
        <w:t>Wykonawca przed podpisaniem umowy dostarczy Zamawiającemu</w:t>
      </w:r>
    </w:p>
    <w:p w14:paraId="6CE7680D" w14:textId="77777777" w:rsidR="00027FBD" w:rsidRPr="003F11F8" w:rsidRDefault="002E62EA" w:rsidP="00724C74">
      <w:pPr>
        <w:pStyle w:val="Akapitzlist"/>
        <w:numPr>
          <w:ilvl w:val="1"/>
          <w:numId w:val="40"/>
        </w:numPr>
        <w:spacing w:after="0" w:line="276" w:lineRule="auto"/>
        <w:ind w:left="1066" w:hanging="357"/>
        <w:jc w:val="both"/>
        <w:rPr>
          <w:rFonts w:hAnsiTheme="minorHAnsi" w:cstheme="minorHAnsi"/>
          <w:i/>
          <w:lang w:val="pl-PL"/>
        </w:rPr>
      </w:pPr>
      <w:r w:rsidRPr="003F11F8">
        <w:rPr>
          <w:rFonts w:hAnsiTheme="minorHAnsi" w:cstheme="minorHAnsi"/>
          <w:lang w:val="pl-PL"/>
        </w:rPr>
        <w:t xml:space="preserve">umowę regulującą zasady współpracy Wykonawców składających wspólną ofertę, stwierdzającą solidarną odpowiedzialność wszystkich Wykonawców za realizację zamówienia oraz zawierającą upoważnienie dla jednego z Wykonawców do składania </w:t>
      </w:r>
      <w:r w:rsidRPr="003F11F8">
        <w:rPr>
          <w:rFonts w:hAnsiTheme="minorHAnsi" w:cstheme="minorHAnsi"/>
          <w:lang w:val="pl-PL"/>
        </w:rPr>
        <w:br/>
        <w:t xml:space="preserve">i przyjmowania oświadczeń wobec Zamawiającego w imieniu wszystkich Wykonawców, </w:t>
      </w:r>
      <w:r w:rsidRPr="003F11F8">
        <w:rPr>
          <w:rFonts w:hAnsiTheme="minorHAnsi" w:cstheme="minorHAnsi"/>
          <w:lang w:val="pl-PL"/>
        </w:rPr>
        <w:br/>
        <w:t>a także do otrzymywania należnych płatności.</w:t>
      </w:r>
    </w:p>
    <w:p w14:paraId="048FB9CE" w14:textId="77777777" w:rsidR="00027FBD" w:rsidRPr="00565F58" w:rsidRDefault="002E62EA" w:rsidP="00724C74">
      <w:pPr>
        <w:pStyle w:val="Akapitzlist"/>
        <w:numPr>
          <w:ilvl w:val="0"/>
          <w:numId w:val="40"/>
        </w:numPr>
        <w:spacing w:before="120" w:after="0" w:line="276" w:lineRule="auto"/>
        <w:ind w:left="1066" w:hanging="357"/>
        <w:jc w:val="both"/>
        <w:rPr>
          <w:rFonts w:hAnsiTheme="minorHAnsi" w:cstheme="minorHAnsi"/>
          <w:color w:val="FF0000"/>
          <w:lang w:val="pl-PL"/>
        </w:rPr>
      </w:pPr>
      <w:r w:rsidRPr="003F11F8">
        <w:rPr>
          <w:rFonts w:hAnsiTheme="minorHAnsi" w:cstheme="minorHAnsi"/>
          <w:lang w:val="pl-PL"/>
        </w:rPr>
        <w:t>Zamawiający dopuszcza możliwość zmiany w umowie, stosownie do art. 144 ust. 1</w:t>
      </w:r>
      <w:r w:rsidRPr="00565F58">
        <w:rPr>
          <w:rFonts w:hAnsiTheme="minorHAnsi" w:cstheme="minorHAnsi"/>
          <w:color w:val="FF0000"/>
          <w:lang w:val="pl-PL"/>
        </w:rPr>
        <w:t xml:space="preserve"> </w:t>
      </w:r>
      <w:r w:rsidRPr="00485138">
        <w:rPr>
          <w:rFonts w:hAnsiTheme="minorHAnsi" w:cstheme="minorHAnsi"/>
          <w:lang w:val="pl-PL"/>
        </w:rPr>
        <w:t>Ustawy. Szczegółowe regulacje w powyższym zakresie znajdują się we Wzorze Umowy (TOM II SIWZ).</w:t>
      </w:r>
    </w:p>
    <w:p w14:paraId="18D7C9B6" w14:textId="77777777" w:rsidR="00027FBD" w:rsidRPr="00565F58" w:rsidRDefault="00205C87" w:rsidP="00724C74">
      <w:pPr>
        <w:pStyle w:val="Nagwek1"/>
        <w:numPr>
          <w:ilvl w:val="0"/>
          <w:numId w:val="16"/>
        </w:numPr>
        <w:spacing w:line="276" w:lineRule="auto"/>
        <w:ind w:left="505" w:hanging="505"/>
        <w:jc w:val="both"/>
        <w:rPr>
          <w:rFonts w:asciiTheme="minorHAnsi" w:hAnsiTheme="minorHAnsi" w:cstheme="minorHAnsi"/>
          <w:b/>
          <w:color w:val="000000" w:themeColor="text1"/>
          <w:lang w:val="pl-PL"/>
        </w:rPr>
      </w:pPr>
      <w:bookmarkStart w:id="62" w:name="_Toc529863973"/>
      <w:r w:rsidRPr="00565F58">
        <w:rPr>
          <w:rFonts w:asciiTheme="minorHAnsi" w:hAnsiTheme="minorHAnsi" w:cstheme="minorHAnsi"/>
          <w:b/>
          <w:color w:val="000000" w:themeColor="text1"/>
          <w:lang w:val="pl-PL"/>
        </w:rPr>
        <w:t>Pouczenie o środkach ochrony prawnej przysługujących Wykonawcom w toku postępowania o udzielenie zamówienia publicznego.</w:t>
      </w:r>
      <w:bookmarkEnd w:id="62"/>
    </w:p>
    <w:p w14:paraId="29621599" w14:textId="77777777" w:rsidR="0012028B" w:rsidRPr="00565F58" w:rsidRDefault="0012028B" w:rsidP="00724C74">
      <w:pPr>
        <w:pStyle w:val="Akapitzlist"/>
        <w:numPr>
          <w:ilvl w:val="2"/>
          <w:numId w:val="45"/>
        </w:numPr>
        <w:spacing w:after="0" w:line="276" w:lineRule="auto"/>
        <w:ind w:left="709"/>
        <w:jc w:val="both"/>
        <w:rPr>
          <w:rFonts w:hAnsiTheme="minorHAnsi" w:cstheme="minorHAnsi"/>
          <w:lang w:val="pl-PL"/>
        </w:rPr>
      </w:pPr>
      <w:r w:rsidRPr="00565F58">
        <w:rPr>
          <w:rFonts w:hAnsiTheme="minorHAnsi" w:cstheme="minorHAnsi"/>
          <w:lang w:val="pl-PL"/>
        </w:rPr>
        <w:t>Środki ochrony prawnej określone w Ustawie przysługują Wykonawcy, uczestnikowi konkursu, a także innemu podmiotowi, jeżeli ma lub miał interes w uzyskaniu danego zamówienia oraz poniósł lub może ponieść szkodę w wyniku naruszenia przez Zamawiającego przepisów Ustawy.</w:t>
      </w:r>
    </w:p>
    <w:p w14:paraId="32E35730" w14:textId="77777777" w:rsidR="0012028B" w:rsidRPr="00565F58" w:rsidRDefault="0012028B" w:rsidP="00724C74">
      <w:pPr>
        <w:pStyle w:val="Akapitzlist"/>
        <w:numPr>
          <w:ilvl w:val="2"/>
          <w:numId w:val="45"/>
        </w:numPr>
        <w:spacing w:after="0" w:line="276" w:lineRule="auto"/>
        <w:ind w:left="709"/>
        <w:jc w:val="both"/>
        <w:rPr>
          <w:rFonts w:hAnsiTheme="minorHAnsi" w:cstheme="minorHAnsi"/>
          <w:lang w:val="pl-PL"/>
        </w:rPr>
      </w:pPr>
      <w:r w:rsidRPr="00565F58">
        <w:rPr>
          <w:rFonts w:hAnsiTheme="minorHAnsi" w:cstheme="minorHAnsi"/>
          <w:lang w:val="pl-PL"/>
        </w:rPr>
        <w:t>Środki ochrony prawnej wobec ogłoszenia o zamówieniu oraz specyfikacji istotnych warunków zamówienia przysługują również organizacjom wpisanym na listę, o której mowa w art.154 ust. 5 Ustawy.</w:t>
      </w:r>
    </w:p>
    <w:p w14:paraId="5694A6A6" w14:textId="77777777" w:rsidR="0012028B" w:rsidRPr="00565F58" w:rsidRDefault="0012028B" w:rsidP="00724C74">
      <w:pPr>
        <w:pStyle w:val="Akapitzlist"/>
        <w:numPr>
          <w:ilvl w:val="2"/>
          <w:numId w:val="45"/>
        </w:numPr>
        <w:spacing w:after="0" w:line="276" w:lineRule="auto"/>
        <w:ind w:left="709"/>
        <w:jc w:val="both"/>
        <w:rPr>
          <w:rFonts w:hAnsiTheme="minorHAnsi" w:cstheme="minorHAnsi"/>
          <w:lang w:val="pl-PL"/>
        </w:rPr>
      </w:pPr>
      <w:r w:rsidRPr="00565F58">
        <w:rPr>
          <w:rFonts w:hAnsiTheme="minorHAnsi" w:cstheme="minorHAnsi"/>
          <w:lang w:val="pl-PL"/>
        </w:rPr>
        <w:t>Odwołanie przysługuje wyłącznie od niezgodnej z przepisami Ustawy czynności Zamawiającego podjętej w postępowaniu o udzielenie zamówienia lub zaniechania czynności, do której Zamawiający jest zobowiązany na podstawie Ustawy.</w:t>
      </w:r>
    </w:p>
    <w:p w14:paraId="1FCA22D2" w14:textId="77777777" w:rsidR="002278E1" w:rsidRPr="00565F58" w:rsidRDefault="002E62EA" w:rsidP="00724C74">
      <w:pPr>
        <w:pStyle w:val="Akapitzlist"/>
        <w:numPr>
          <w:ilvl w:val="0"/>
          <w:numId w:val="44"/>
        </w:numPr>
        <w:tabs>
          <w:tab w:val="left" w:pos="1276"/>
        </w:tabs>
        <w:spacing w:before="120" w:after="0" w:line="276" w:lineRule="auto"/>
        <w:jc w:val="both"/>
        <w:rPr>
          <w:rFonts w:hAnsiTheme="minorHAnsi" w:cstheme="minorHAnsi"/>
          <w:lang w:val="pl-PL"/>
        </w:rPr>
      </w:pPr>
      <w:r w:rsidRPr="00565F58">
        <w:rPr>
          <w:rFonts w:hAnsiTheme="minorHAnsi" w:cstheme="minorHAnsi"/>
          <w:lang w:val="pl-PL"/>
        </w:rPr>
        <w:t xml:space="preserve">Ponieważ wartość niniejszego zamówienia jest mniejsza niż kwoty określone w przepisach wydanych na podstawie art. 11 ust. 8 ustawy Pzp, odwołanie przysługuje wobec czynności: </w:t>
      </w:r>
    </w:p>
    <w:p w14:paraId="28A69713" w14:textId="77777777" w:rsidR="002278E1" w:rsidRPr="00565F58" w:rsidRDefault="002E62EA" w:rsidP="00724C74">
      <w:pPr>
        <w:pStyle w:val="Akapitzlist"/>
        <w:numPr>
          <w:ilvl w:val="0"/>
          <w:numId w:val="38"/>
        </w:numPr>
        <w:tabs>
          <w:tab w:val="left" w:pos="1276"/>
        </w:tabs>
        <w:spacing w:before="120" w:after="0" w:line="276" w:lineRule="auto"/>
        <w:ind w:left="1066" w:hanging="357"/>
        <w:jc w:val="both"/>
        <w:rPr>
          <w:rFonts w:hAnsiTheme="minorHAnsi" w:cstheme="minorHAnsi"/>
          <w:lang w:val="pl-PL"/>
        </w:rPr>
      </w:pPr>
      <w:r w:rsidRPr="00565F58">
        <w:rPr>
          <w:rFonts w:hAnsiTheme="minorHAnsi" w:cstheme="minorHAnsi"/>
          <w:lang w:val="pl-PL"/>
        </w:rPr>
        <w:t>określenia warunków udziału w postępowaniu;</w:t>
      </w:r>
    </w:p>
    <w:p w14:paraId="19FE8401" w14:textId="77777777" w:rsidR="002278E1" w:rsidRPr="00565F58" w:rsidRDefault="002E62EA" w:rsidP="00724C74">
      <w:pPr>
        <w:pStyle w:val="Akapitzlist"/>
        <w:numPr>
          <w:ilvl w:val="0"/>
          <w:numId w:val="38"/>
        </w:numPr>
        <w:tabs>
          <w:tab w:val="left" w:pos="1276"/>
        </w:tabs>
        <w:spacing w:before="120" w:after="0" w:line="276" w:lineRule="auto"/>
        <w:ind w:left="1066" w:hanging="357"/>
        <w:jc w:val="both"/>
        <w:rPr>
          <w:rFonts w:hAnsiTheme="minorHAnsi" w:cstheme="minorHAnsi"/>
          <w:lang w:val="pl-PL"/>
        </w:rPr>
      </w:pPr>
      <w:r w:rsidRPr="00565F58">
        <w:rPr>
          <w:rFonts w:hAnsiTheme="minorHAnsi" w:cstheme="minorHAnsi"/>
          <w:lang w:val="pl-PL"/>
        </w:rPr>
        <w:t xml:space="preserve">wykluczenia z postępowania o udzielenie zamówienia; </w:t>
      </w:r>
    </w:p>
    <w:p w14:paraId="541AD482" w14:textId="77777777" w:rsidR="002278E1" w:rsidRPr="00565F58" w:rsidRDefault="002E62EA" w:rsidP="00724C74">
      <w:pPr>
        <w:pStyle w:val="Akapitzlist"/>
        <w:numPr>
          <w:ilvl w:val="0"/>
          <w:numId w:val="38"/>
        </w:numPr>
        <w:tabs>
          <w:tab w:val="left" w:pos="1276"/>
        </w:tabs>
        <w:spacing w:before="120" w:after="0" w:line="276" w:lineRule="auto"/>
        <w:ind w:left="1066" w:hanging="357"/>
        <w:jc w:val="both"/>
        <w:rPr>
          <w:rFonts w:hAnsiTheme="minorHAnsi" w:cstheme="minorHAnsi"/>
          <w:lang w:val="pl-PL"/>
        </w:rPr>
      </w:pPr>
      <w:r w:rsidRPr="00565F58">
        <w:rPr>
          <w:rFonts w:hAnsiTheme="minorHAnsi" w:cstheme="minorHAnsi"/>
          <w:lang w:val="pl-PL"/>
        </w:rPr>
        <w:t xml:space="preserve">odrzucenia oferty; </w:t>
      </w:r>
    </w:p>
    <w:p w14:paraId="24575745" w14:textId="77777777" w:rsidR="002278E1" w:rsidRPr="00565F58" w:rsidRDefault="002278E1" w:rsidP="00724C74">
      <w:pPr>
        <w:pStyle w:val="Akapitzlist"/>
        <w:numPr>
          <w:ilvl w:val="0"/>
          <w:numId w:val="38"/>
        </w:numPr>
        <w:tabs>
          <w:tab w:val="left" w:pos="1276"/>
        </w:tabs>
        <w:spacing w:before="120" w:after="0" w:line="276" w:lineRule="auto"/>
        <w:ind w:left="1066" w:hanging="357"/>
        <w:jc w:val="both"/>
        <w:rPr>
          <w:rFonts w:hAnsiTheme="minorHAnsi" w:cstheme="minorHAnsi"/>
          <w:lang w:val="pl-PL"/>
        </w:rPr>
      </w:pPr>
      <w:r w:rsidRPr="00565F58">
        <w:rPr>
          <w:rFonts w:hAnsiTheme="minorHAnsi" w:cstheme="minorHAnsi"/>
          <w:lang w:val="pl-PL"/>
        </w:rPr>
        <w:t xml:space="preserve"> </w:t>
      </w:r>
      <w:r w:rsidR="002E62EA" w:rsidRPr="00565F58">
        <w:rPr>
          <w:rFonts w:hAnsiTheme="minorHAnsi" w:cstheme="minorHAnsi"/>
          <w:lang w:val="pl-PL"/>
        </w:rPr>
        <w:t xml:space="preserve">opisu przedmiotu zamówienia; </w:t>
      </w:r>
    </w:p>
    <w:p w14:paraId="45BBB5F4" w14:textId="77777777" w:rsidR="002278E1" w:rsidRPr="00565F58" w:rsidRDefault="002E62EA" w:rsidP="00724C74">
      <w:pPr>
        <w:pStyle w:val="Akapitzlist"/>
        <w:numPr>
          <w:ilvl w:val="0"/>
          <w:numId w:val="38"/>
        </w:numPr>
        <w:tabs>
          <w:tab w:val="left" w:pos="1276"/>
        </w:tabs>
        <w:spacing w:before="120" w:after="0" w:line="276" w:lineRule="auto"/>
        <w:ind w:left="1066" w:hanging="357"/>
        <w:jc w:val="both"/>
        <w:rPr>
          <w:rFonts w:hAnsiTheme="minorHAnsi" w:cstheme="minorHAnsi"/>
          <w:lang w:val="pl-PL"/>
        </w:rPr>
      </w:pPr>
      <w:r w:rsidRPr="00565F58">
        <w:rPr>
          <w:rFonts w:hAnsiTheme="minorHAnsi" w:cstheme="minorHAnsi"/>
          <w:lang w:val="pl-PL"/>
        </w:rPr>
        <w:t>wyboru najkorzystniejszej oferty.</w:t>
      </w:r>
    </w:p>
    <w:p w14:paraId="4D401AD8" w14:textId="4B29FA35" w:rsidR="002278E1" w:rsidRPr="00565F58" w:rsidRDefault="002E62EA" w:rsidP="00724C74">
      <w:pPr>
        <w:pStyle w:val="Akapitzlist"/>
        <w:numPr>
          <w:ilvl w:val="0"/>
          <w:numId w:val="44"/>
        </w:numPr>
        <w:tabs>
          <w:tab w:val="left" w:pos="1276"/>
        </w:tabs>
        <w:spacing w:before="120" w:after="0" w:line="276" w:lineRule="auto"/>
        <w:jc w:val="both"/>
        <w:rPr>
          <w:rFonts w:hAnsiTheme="minorHAnsi" w:cstheme="minorHAnsi"/>
          <w:lang w:val="pl-PL"/>
        </w:rPr>
      </w:pPr>
      <w:r w:rsidRPr="00565F58">
        <w:rPr>
          <w:rFonts w:hAnsiTheme="minorHAnsi" w:cstheme="minorHAnsi"/>
          <w:lang w:val="pl-PL"/>
        </w:rPr>
        <w:t>Odwołanie wnosi się do Prezesa Izby w formie pisemnej w postaci papierowej</w:t>
      </w:r>
      <w:r w:rsidR="002C249E">
        <w:rPr>
          <w:rFonts w:hAnsiTheme="minorHAnsi" w:cstheme="minorHAnsi"/>
          <w:lang w:val="pl-PL"/>
        </w:rPr>
        <w:t xml:space="preserve"> </w:t>
      </w:r>
      <w:r w:rsidRPr="00565F58">
        <w:rPr>
          <w:rFonts w:hAnsiTheme="minorHAnsi" w:cstheme="minorHAnsi"/>
          <w:lang w:val="pl-PL"/>
        </w:rPr>
        <w:t>albo w postaci elektronicznej, opatrzone odpowiednio własnoręcznym podpisem</w:t>
      </w:r>
      <w:r w:rsidR="002C249E">
        <w:rPr>
          <w:rFonts w:hAnsiTheme="minorHAnsi" w:cstheme="minorHAnsi"/>
          <w:lang w:val="pl-PL"/>
        </w:rPr>
        <w:t xml:space="preserve"> </w:t>
      </w:r>
      <w:r w:rsidRPr="00565F58">
        <w:rPr>
          <w:rFonts w:hAnsiTheme="minorHAnsi" w:cstheme="minorHAnsi"/>
          <w:lang w:val="pl-PL"/>
        </w:rPr>
        <w:t>albo kwalifikowanym podpisem elektronicznym.</w:t>
      </w:r>
    </w:p>
    <w:p w14:paraId="2F52BC11" w14:textId="0FA92EFF" w:rsidR="002278E1" w:rsidRPr="00565F58" w:rsidRDefault="002E62EA" w:rsidP="00724C74">
      <w:pPr>
        <w:pStyle w:val="Akapitzlist"/>
        <w:numPr>
          <w:ilvl w:val="0"/>
          <w:numId w:val="44"/>
        </w:numPr>
        <w:tabs>
          <w:tab w:val="left" w:pos="1276"/>
        </w:tabs>
        <w:spacing w:before="120" w:after="0" w:line="276" w:lineRule="auto"/>
        <w:jc w:val="both"/>
        <w:rPr>
          <w:rFonts w:hAnsiTheme="minorHAnsi" w:cstheme="minorHAnsi"/>
          <w:lang w:val="pl-PL"/>
        </w:rPr>
      </w:pPr>
      <w:r w:rsidRPr="00565F58">
        <w:rPr>
          <w:rFonts w:hAnsiTheme="minorHAnsi" w:cstheme="minorHAnsi"/>
          <w:lang w:val="pl-PL"/>
        </w:rPr>
        <w:t>Odwołujący przesyła kopię odwołania zamawiającemu przed upływem termin</w:t>
      </w:r>
      <w:r w:rsidR="002C249E">
        <w:rPr>
          <w:rFonts w:hAnsiTheme="minorHAnsi" w:cstheme="minorHAnsi"/>
          <w:lang w:val="pl-PL"/>
        </w:rPr>
        <w:t>u</w:t>
      </w:r>
      <w:r w:rsidRPr="00565F58">
        <w:rPr>
          <w:rFonts w:hAnsiTheme="minorHAnsi" w:cstheme="minorHAnsi"/>
          <w:lang w:val="pl-PL"/>
        </w:rPr>
        <w:t xml:space="preserve">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405ABB9" w14:textId="77777777" w:rsidR="002278E1" w:rsidRPr="00565F58" w:rsidRDefault="002E62EA" w:rsidP="00724C74">
      <w:pPr>
        <w:pStyle w:val="Akapitzlist"/>
        <w:numPr>
          <w:ilvl w:val="0"/>
          <w:numId w:val="44"/>
        </w:numPr>
        <w:tabs>
          <w:tab w:val="left" w:pos="1276"/>
        </w:tabs>
        <w:spacing w:before="120" w:after="0" w:line="276" w:lineRule="auto"/>
        <w:jc w:val="both"/>
        <w:rPr>
          <w:rFonts w:hAnsiTheme="minorHAnsi" w:cstheme="minorHAnsi"/>
          <w:lang w:val="pl-PL"/>
        </w:rPr>
      </w:pPr>
      <w:r w:rsidRPr="00565F58">
        <w:rPr>
          <w:rFonts w:hAnsiTheme="minorHAnsi" w:cstheme="minorHAnsi"/>
          <w:lang w:val="pl-PL"/>
        </w:rPr>
        <w:lastRenderedPageBreak/>
        <w:t>Terminy wniesienia odwołania określono w art.182 Pzp.</w:t>
      </w:r>
    </w:p>
    <w:p w14:paraId="789B8732" w14:textId="67F9ECFE" w:rsidR="00205C87" w:rsidRPr="00B37003" w:rsidRDefault="002E62EA" w:rsidP="00724C74">
      <w:pPr>
        <w:pStyle w:val="Akapitzlist"/>
        <w:numPr>
          <w:ilvl w:val="0"/>
          <w:numId w:val="44"/>
        </w:numPr>
        <w:tabs>
          <w:tab w:val="left" w:pos="1276"/>
        </w:tabs>
        <w:spacing w:before="120" w:after="0" w:line="276" w:lineRule="auto"/>
        <w:jc w:val="both"/>
        <w:rPr>
          <w:rFonts w:hAnsiTheme="minorHAnsi" w:cstheme="minorHAnsi"/>
          <w:lang w:val="pl-PL"/>
        </w:rPr>
      </w:pPr>
      <w:r w:rsidRPr="00565F58">
        <w:rPr>
          <w:rFonts w:hAnsiTheme="minorHAnsi" w:cstheme="minorHAnsi"/>
          <w:lang w:val="pl-PL"/>
        </w:rPr>
        <w:t>Szczegóły dotyczące procedury odwoławczej zawarte są w ustawie Pzp od art. 179. Wykonawca może pozyskać dodatkowe informacje w tym względzie ze strony internetowej Urzędu Zamówień Publicznych: www.uzp.gov.pl</w:t>
      </w:r>
    </w:p>
    <w:p w14:paraId="019E84A6" w14:textId="77777777" w:rsidR="00205C87" w:rsidRPr="00565F58" w:rsidRDefault="00205C87" w:rsidP="00724C74">
      <w:pPr>
        <w:pStyle w:val="Nagwek1"/>
        <w:numPr>
          <w:ilvl w:val="0"/>
          <w:numId w:val="16"/>
        </w:numPr>
        <w:spacing w:line="276" w:lineRule="auto"/>
        <w:jc w:val="both"/>
        <w:rPr>
          <w:rFonts w:asciiTheme="minorHAnsi" w:hAnsiTheme="minorHAnsi" w:cstheme="minorHAnsi"/>
          <w:b/>
          <w:color w:val="000000" w:themeColor="text1"/>
          <w:lang w:val="pl-PL"/>
        </w:rPr>
      </w:pPr>
      <w:bookmarkStart w:id="63" w:name="_Toc529863974"/>
      <w:r w:rsidRPr="00565F58">
        <w:rPr>
          <w:rFonts w:asciiTheme="minorHAnsi" w:hAnsiTheme="minorHAnsi" w:cstheme="minorHAnsi"/>
          <w:b/>
          <w:color w:val="000000" w:themeColor="text1"/>
          <w:lang w:val="pl-PL"/>
        </w:rPr>
        <w:t>Klauzula informacyjna RODO</w:t>
      </w:r>
      <w:bookmarkEnd w:id="63"/>
    </w:p>
    <w:p w14:paraId="395394F8" w14:textId="57B86C1A" w:rsidR="00205C87" w:rsidRPr="00565F58" w:rsidRDefault="00205C87" w:rsidP="00724C74">
      <w:pPr>
        <w:pStyle w:val="Akapitzlist"/>
        <w:numPr>
          <w:ilvl w:val="1"/>
          <w:numId w:val="36"/>
        </w:numPr>
        <w:spacing w:line="276" w:lineRule="auto"/>
        <w:ind w:left="714" w:hanging="357"/>
        <w:jc w:val="both"/>
        <w:rPr>
          <w:rFonts w:hAnsiTheme="minorHAnsi" w:cstheme="minorHAnsi"/>
          <w:lang w:val="pl-PL"/>
        </w:rPr>
      </w:pPr>
      <w:r w:rsidRPr="00565F58">
        <w:rPr>
          <w:rFonts w:hAnsiTheme="minorHAnsi" w:cstheme="minorHAnsi"/>
          <w:lang w:val="pl-PL"/>
        </w:rPr>
        <w:t xml:space="preserve">Zgodnie z art. 13 ust. 1 i 2 rozporządzenia Parlamentu Europejskiego i Rady (UE) 2016/679 </w:t>
      </w:r>
      <w:r w:rsidR="00485138">
        <w:rPr>
          <w:rFonts w:hAnsiTheme="minorHAnsi" w:cstheme="minorHAnsi"/>
          <w:lang w:val="pl-PL"/>
        </w:rPr>
        <w:br/>
      </w:r>
      <w:r w:rsidRPr="00565F58">
        <w:rPr>
          <w:rFonts w:hAnsiTheme="minorHAnsi" w:cstheme="minorHAnsi"/>
          <w:lang w:val="pl-PL"/>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485138">
        <w:rPr>
          <w:rFonts w:hAnsiTheme="minorHAnsi" w:cstheme="minorHAnsi"/>
          <w:lang w:val="pl-PL"/>
        </w:rPr>
        <w:br/>
      </w:r>
      <w:r w:rsidRPr="00565F58">
        <w:rPr>
          <w:rFonts w:hAnsiTheme="minorHAnsi" w:cstheme="minorHAnsi"/>
          <w:lang w:val="pl-PL"/>
        </w:rPr>
        <w:t>z 04.05.2016, str. 1) zwanym dalej „RODO”, Zamawiający informuję, że:</w:t>
      </w:r>
    </w:p>
    <w:p w14:paraId="5686BE91" w14:textId="77777777"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administratorem Pani/Pana danych osobowych jest </w:t>
      </w:r>
      <w:r w:rsidR="004451D9" w:rsidRPr="00565F58">
        <w:rPr>
          <w:rFonts w:hAnsiTheme="minorHAnsi" w:cstheme="minorHAnsi"/>
          <w:lang w:val="pl-PL"/>
        </w:rPr>
        <w:t>Centrum Wspierania Rodzin „Rodzinna Warszawa”, ul. Stara 4, 00-231 Warszawa;</w:t>
      </w:r>
    </w:p>
    <w:p w14:paraId="0A49A921" w14:textId="234D56B5" w:rsidR="00205C87"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nadzór nad prawidłowym przetwarzaniem danych osobowych sprawuje inspektor ochrony danych osobowych:</w:t>
      </w:r>
      <w:r w:rsidR="00740195">
        <w:rPr>
          <w:rFonts w:hAnsiTheme="minorHAnsi" w:cstheme="minorHAnsi"/>
          <w:lang w:val="pl-PL"/>
        </w:rPr>
        <w:t xml:space="preserve"> Pan Tomasz Zdyb,</w:t>
      </w:r>
    </w:p>
    <w:p w14:paraId="46EA1268" w14:textId="601AE7CE" w:rsidR="00205C87" w:rsidRPr="00565F58" w:rsidRDefault="00740195" w:rsidP="00740195">
      <w:pPr>
        <w:pStyle w:val="Akapitzlist"/>
        <w:spacing w:line="276" w:lineRule="auto"/>
        <w:ind w:left="1434" w:hanging="357"/>
        <w:jc w:val="both"/>
        <w:rPr>
          <w:rFonts w:hAnsiTheme="minorHAnsi" w:cstheme="minorHAnsi"/>
          <w:lang w:val="pl-PL"/>
        </w:rPr>
      </w:pPr>
      <w:r>
        <w:rPr>
          <w:rFonts w:hAnsiTheme="minorHAnsi" w:cstheme="minorHAnsi"/>
          <w:lang w:val="pl-PL"/>
        </w:rPr>
        <w:t>a</w:t>
      </w:r>
      <w:r w:rsidR="00205C87" w:rsidRPr="00565F58">
        <w:rPr>
          <w:rFonts w:hAnsiTheme="minorHAnsi" w:cstheme="minorHAnsi"/>
          <w:lang w:val="pl-PL"/>
        </w:rPr>
        <w:t>dres: ul.</w:t>
      </w:r>
      <w:r>
        <w:rPr>
          <w:rFonts w:hAnsiTheme="minorHAnsi" w:cstheme="minorHAnsi"/>
          <w:lang w:val="pl-PL"/>
        </w:rPr>
        <w:t xml:space="preserve"> Jezuicka 1/3</w:t>
      </w:r>
      <w:r w:rsidR="00205C87" w:rsidRPr="00565F58">
        <w:rPr>
          <w:rFonts w:hAnsiTheme="minorHAnsi" w:cstheme="minorHAnsi"/>
          <w:lang w:val="pl-PL"/>
        </w:rPr>
        <w:t xml:space="preserve">, </w:t>
      </w:r>
      <w:r>
        <w:rPr>
          <w:rFonts w:hAnsiTheme="minorHAnsi" w:cstheme="minorHAnsi"/>
          <w:lang w:val="pl-PL"/>
        </w:rPr>
        <w:t>00-231</w:t>
      </w:r>
      <w:r w:rsidR="00205C87" w:rsidRPr="00565F58">
        <w:rPr>
          <w:rFonts w:hAnsiTheme="minorHAnsi" w:cstheme="minorHAnsi"/>
          <w:lang w:val="pl-PL"/>
        </w:rPr>
        <w:t xml:space="preserve"> Warszawa;</w:t>
      </w:r>
    </w:p>
    <w:p w14:paraId="1CD0FB32" w14:textId="7C2F310D" w:rsidR="00205C87" w:rsidRPr="00565F58" w:rsidRDefault="00205C87" w:rsidP="00740195">
      <w:pPr>
        <w:pStyle w:val="Akapitzlist"/>
        <w:spacing w:line="276" w:lineRule="auto"/>
        <w:ind w:left="1434" w:hanging="357"/>
        <w:jc w:val="both"/>
        <w:rPr>
          <w:rFonts w:hAnsiTheme="minorHAnsi" w:cstheme="minorHAnsi"/>
          <w:lang w:val="pl-PL"/>
        </w:rPr>
      </w:pPr>
      <w:r w:rsidRPr="00565F58">
        <w:rPr>
          <w:rFonts w:hAnsiTheme="minorHAnsi" w:cstheme="minorHAnsi"/>
          <w:lang w:val="pl-PL"/>
        </w:rPr>
        <w:t xml:space="preserve">e-mail: </w:t>
      </w:r>
      <w:r w:rsidR="00740195">
        <w:rPr>
          <w:rFonts w:hAnsiTheme="minorHAnsi" w:cstheme="minorHAnsi"/>
          <w:lang w:val="pl-PL"/>
        </w:rPr>
        <w:t>iod@rodzinnawarszawa.pl</w:t>
      </w:r>
    </w:p>
    <w:p w14:paraId="184177B8" w14:textId="1813B59B"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Pani/Pana dane osobowe przetwarzane będą na podstawie art. 6 ust. 1 lit. b, c i f RODO w celu związanym z postępowaniem o udzielenie zamówienia publicznego </w:t>
      </w:r>
      <w:r w:rsidR="004451D9" w:rsidRPr="00565F58">
        <w:rPr>
          <w:rFonts w:hAnsiTheme="minorHAnsi" w:cstheme="minorHAnsi"/>
          <w:lang w:val="pl-PL"/>
        </w:rPr>
        <w:t xml:space="preserve">o numerze </w:t>
      </w:r>
      <w:bookmarkStart w:id="64" w:name="_GoBack"/>
      <w:bookmarkEnd w:id="64"/>
      <w:r w:rsidR="004451D9" w:rsidRPr="008A5700">
        <w:rPr>
          <w:rFonts w:hAnsiTheme="minorHAnsi" w:cstheme="minorHAnsi"/>
          <w:lang w:val="pl-PL"/>
        </w:rPr>
        <w:t>CWR.</w:t>
      </w:r>
      <w:r w:rsidR="00740195" w:rsidRPr="008A5700">
        <w:rPr>
          <w:rFonts w:hAnsiTheme="minorHAnsi" w:cstheme="minorHAnsi"/>
          <w:lang w:val="pl-PL"/>
        </w:rPr>
        <w:t>263</w:t>
      </w:r>
      <w:r w:rsidR="004451D9" w:rsidRPr="008A5700">
        <w:rPr>
          <w:rFonts w:hAnsiTheme="minorHAnsi" w:cstheme="minorHAnsi"/>
          <w:lang w:val="pl-PL"/>
        </w:rPr>
        <w:t>.</w:t>
      </w:r>
      <w:r w:rsidR="00FC2C13" w:rsidRPr="008A5700">
        <w:rPr>
          <w:rFonts w:hAnsiTheme="minorHAnsi" w:cstheme="minorHAnsi"/>
          <w:lang w:val="pl-PL"/>
        </w:rPr>
        <w:t>5</w:t>
      </w:r>
      <w:r w:rsidR="00740195" w:rsidRPr="008A5700">
        <w:rPr>
          <w:rFonts w:hAnsiTheme="minorHAnsi" w:cstheme="minorHAnsi"/>
          <w:lang w:val="pl-PL"/>
        </w:rPr>
        <w:t>.2018</w:t>
      </w:r>
      <w:r w:rsidR="004451D9" w:rsidRPr="008A5700">
        <w:rPr>
          <w:rFonts w:hAnsiTheme="minorHAnsi" w:cstheme="minorHAnsi"/>
          <w:lang w:val="pl-PL"/>
        </w:rPr>
        <w:t>, pn</w:t>
      </w:r>
      <w:r w:rsidR="004451D9" w:rsidRPr="00565F58">
        <w:rPr>
          <w:rFonts w:hAnsiTheme="minorHAnsi" w:cstheme="minorHAnsi"/>
          <w:lang w:val="pl-PL"/>
        </w:rPr>
        <w:t xml:space="preserve">. Dostawa i montaż obrabiarek wielooperacyjnych do drewna dla Centrum Wspierania Rodzin ”Rodzinna Warszawa”, </w:t>
      </w:r>
      <w:r w:rsidRPr="00565F58">
        <w:rPr>
          <w:rFonts w:hAnsiTheme="minorHAnsi" w:cstheme="minorHAnsi"/>
          <w:lang w:val="pl-PL"/>
        </w:rPr>
        <w:t>prowadzonego w trybie przetargu nieograniczonego</w:t>
      </w:r>
      <w:r w:rsidR="00740195">
        <w:rPr>
          <w:rFonts w:hAnsiTheme="minorHAnsi" w:cstheme="minorHAnsi"/>
          <w:lang w:val="pl-PL"/>
        </w:rPr>
        <w:t>;</w:t>
      </w:r>
    </w:p>
    <w:p w14:paraId="229A9D6B" w14:textId="5C31B784"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odbiorcami Pani/Pana danych osobowych będą osoby lub podmioty, którym udostępniona zostanie dokumentacja postępowania w oparciu o art. 8 oraz art. 96 ust. 3 ustawy z dnia 29 stycznia 2004 r. – Prawo zamówień publicznych (t.j. </w:t>
      </w:r>
      <w:r w:rsidR="00301A16">
        <w:rPr>
          <w:rFonts w:ascii="Calibri" w:hAnsi="Calibri" w:cs="Calibri"/>
          <w:color w:val="222222"/>
          <w:shd w:val="clear" w:color="auto" w:fill="FFFFFF"/>
        </w:rPr>
        <w:t>DZ. U. 2018., POZ. 1986)</w:t>
      </w:r>
    </w:p>
    <w:p w14:paraId="2095E7F7" w14:textId="77777777"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Pani/Pana dane osobowe będą przechowywane, zgodnie z art. 97 ust. 1 </w:t>
      </w:r>
      <w:r w:rsidR="004451D9" w:rsidRPr="00565F58">
        <w:rPr>
          <w:rFonts w:hAnsiTheme="minorHAnsi" w:cstheme="minorHAnsi"/>
          <w:lang w:val="pl-PL"/>
        </w:rPr>
        <w:t>Ustawy</w:t>
      </w:r>
      <w:r w:rsidRPr="00565F58">
        <w:rPr>
          <w:rFonts w:hAnsiTheme="minorHAnsi" w:cstheme="minorHAnsi"/>
          <w:lang w:val="pl-PL"/>
        </w:rPr>
        <w:t xml:space="preserve">, przez okres </w:t>
      </w:r>
      <w:r w:rsidR="004451D9" w:rsidRPr="00565F58">
        <w:rPr>
          <w:rFonts w:hAnsiTheme="minorHAnsi" w:cstheme="minorHAnsi"/>
          <w:lang w:val="pl-PL"/>
        </w:rPr>
        <w:t xml:space="preserve">10 </w:t>
      </w:r>
      <w:r w:rsidRPr="00565F58">
        <w:rPr>
          <w:rFonts w:hAnsiTheme="minorHAnsi" w:cstheme="minorHAnsi"/>
          <w:lang w:val="pl-PL"/>
        </w:rPr>
        <w:t>lat od dnia zakończenia postępowania o udzielenie zamówienia</w:t>
      </w:r>
      <w:r w:rsidR="004451D9" w:rsidRPr="00565F58">
        <w:rPr>
          <w:rFonts w:hAnsiTheme="minorHAnsi" w:cstheme="minorHAnsi"/>
          <w:lang w:val="pl-PL"/>
        </w:rPr>
        <w:t>;</w:t>
      </w:r>
    </w:p>
    <w:p w14:paraId="31F0BD42" w14:textId="77777777"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w:t>
      </w:r>
      <w:r w:rsidR="004451D9" w:rsidRPr="00565F58">
        <w:rPr>
          <w:rFonts w:hAnsiTheme="minorHAnsi" w:cstheme="minorHAnsi"/>
          <w:lang w:val="pl-PL"/>
        </w:rPr>
        <w:t>Ustawy</w:t>
      </w:r>
      <w:r w:rsidRPr="00565F58">
        <w:rPr>
          <w:rFonts w:hAnsiTheme="minorHAnsi" w:cstheme="minorHAnsi"/>
          <w:lang w:val="pl-PL"/>
        </w:rPr>
        <w:t>;</w:t>
      </w:r>
    </w:p>
    <w:p w14:paraId="7B994E3C" w14:textId="5366EA17" w:rsidR="004C2CED"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 xml:space="preserve">w odniesieniu do Pani/Pana danych osobowych decyzje nie będą podejmowane </w:t>
      </w:r>
      <w:r w:rsidR="00BD1531">
        <w:rPr>
          <w:rFonts w:hAnsiTheme="minorHAnsi" w:cstheme="minorHAnsi"/>
          <w:lang w:val="pl-PL"/>
        </w:rPr>
        <w:br/>
      </w:r>
      <w:r w:rsidRPr="00565F58">
        <w:rPr>
          <w:rFonts w:hAnsiTheme="minorHAnsi" w:cstheme="minorHAnsi"/>
          <w:lang w:val="pl-PL"/>
        </w:rPr>
        <w:t>w sposób zautomatyzowany, stosowanie do art. 22 RODO;</w:t>
      </w:r>
    </w:p>
    <w:p w14:paraId="435B5C04" w14:textId="77777777" w:rsidR="00205C87"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t>posiada Pani/Pan:</w:t>
      </w:r>
    </w:p>
    <w:p w14:paraId="22E5E7FC"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na podstawie art. 15 RODO prawo dostępu do danych osobowych Pani/Pana dotyczących;</w:t>
      </w:r>
    </w:p>
    <w:p w14:paraId="690182EA"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na podstawie art. 16 RODO prawo do sprostowania Pani/Pana danych osobowych *;</w:t>
      </w:r>
    </w:p>
    <w:p w14:paraId="7A083913"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na podstawie art. 18 RODO prawo żądania od administratora ograniczenia przetwarzania danych</w:t>
      </w:r>
      <w:r w:rsidR="004C2CED" w:rsidRPr="00565F58">
        <w:rPr>
          <w:rFonts w:hAnsiTheme="minorHAnsi" w:cstheme="minorHAnsi"/>
          <w:lang w:val="pl-PL"/>
        </w:rPr>
        <w:t xml:space="preserve"> </w:t>
      </w:r>
      <w:r w:rsidRPr="00565F58">
        <w:rPr>
          <w:rFonts w:hAnsiTheme="minorHAnsi" w:cstheme="minorHAnsi"/>
          <w:lang w:val="pl-PL"/>
        </w:rPr>
        <w:t>osobowych z zastrzeżeniem przypadków, o których mowa w art. 18 ust. 2 RODO **;</w:t>
      </w:r>
    </w:p>
    <w:p w14:paraId="28828796"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prawo do wniesienia skargi do Prezesa Urzędu Ochrony Danych Osobowych, gdy uzna Pani/Pan, że</w:t>
      </w:r>
      <w:r w:rsidR="004C2CED" w:rsidRPr="00565F58">
        <w:rPr>
          <w:rFonts w:hAnsiTheme="minorHAnsi" w:cstheme="minorHAnsi"/>
          <w:lang w:val="pl-PL"/>
        </w:rPr>
        <w:t xml:space="preserve"> </w:t>
      </w:r>
      <w:r w:rsidRPr="00565F58">
        <w:rPr>
          <w:rFonts w:hAnsiTheme="minorHAnsi" w:cstheme="minorHAnsi"/>
          <w:lang w:val="pl-PL"/>
        </w:rPr>
        <w:t>przetwarzanie danych osobowych Pani/Pana dotyczących narusza przepisy RODO;</w:t>
      </w:r>
    </w:p>
    <w:p w14:paraId="32985EBC" w14:textId="77777777" w:rsidR="00205C87" w:rsidRPr="00565F58" w:rsidRDefault="00205C87" w:rsidP="00724C74">
      <w:pPr>
        <w:pStyle w:val="Akapitzlist"/>
        <w:numPr>
          <w:ilvl w:val="0"/>
          <w:numId w:val="37"/>
        </w:numPr>
        <w:spacing w:line="276" w:lineRule="auto"/>
        <w:ind w:left="1066" w:hanging="357"/>
        <w:jc w:val="both"/>
        <w:rPr>
          <w:rFonts w:hAnsiTheme="minorHAnsi" w:cstheme="minorHAnsi"/>
          <w:lang w:val="pl-PL"/>
        </w:rPr>
      </w:pPr>
      <w:r w:rsidRPr="00565F58">
        <w:rPr>
          <w:rFonts w:hAnsiTheme="minorHAnsi" w:cstheme="minorHAnsi"/>
          <w:lang w:val="pl-PL"/>
        </w:rPr>
        <w:lastRenderedPageBreak/>
        <w:t>nie przysługuje Pani/Panu:</w:t>
      </w:r>
    </w:p>
    <w:p w14:paraId="1A771297"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w związku z art. 17 ust. 3 lit. b, d lub e RODO prawo do usunięcia danych osobowych;</w:t>
      </w:r>
    </w:p>
    <w:p w14:paraId="6510D87C"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prawo do przenoszenia danych osobowych, o którym mowa w art. 20 RODO;</w:t>
      </w:r>
    </w:p>
    <w:p w14:paraId="524DFEA3" w14:textId="77777777" w:rsidR="00205C87" w:rsidRPr="00565F58" w:rsidRDefault="00205C87" w:rsidP="00485138">
      <w:pPr>
        <w:pStyle w:val="Akapitzlist"/>
        <w:spacing w:line="276" w:lineRule="auto"/>
        <w:ind w:left="1066" w:hanging="357"/>
        <w:jc w:val="both"/>
        <w:rPr>
          <w:rFonts w:hAnsiTheme="minorHAnsi" w:cstheme="minorHAnsi"/>
          <w:lang w:val="pl-PL"/>
        </w:rPr>
      </w:pPr>
      <w:r w:rsidRPr="00565F58">
        <w:rPr>
          <w:rFonts w:hAnsiTheme="minorHAnsi" w:cstheme="minorHAnsi"/>
          <w:lang w:val="pl-PL"/>
        </w:rPr>
        <w:t>- na podstawie art. 21 RODO prawo sprzeciwu, wobec przetwarzania danych osobowych, gdyż</w:t>
      </w:r>
      <w:r w:rsidR="004C2CED" w:rsidRPr="00565F58">
        <w:rPr>
          <w:rFonts w:hAnsiTheme="minorHAnsi" w:cstheme="minorHAnsi"/>
          <w:lang w:val="pl-PL"/>
        </w:rPr>
        <w:t xml:space="preserve"> </w:t>
      </w:r>
      <w:r w:rsidRPr="00565F58">
        <w:rPr>
          <w:rFonts w:hAnsiTheme="minorHAnsi" w:cstheme="minorHAnsi"/>
          <w:lang w:val="pl-PL"/>
        </w:rPr>
        <w:t xml:space="preserve">podstawą prawną przetwarzania Pani/Pana danych osobowych jest art. 6 ust. 1 lit. </w:t>
      </w:r>
      <w:r w:rsidR="004451D9" w:rsidRPr="00565F58">
        <w:rPr>
          <w:rFonts w:hAnsiTheme="minorHAnsi" w:cstheme="minorHAnsi"/>
          <w:lang w:val="pl-PL"/>
        </w:rPr>
        <w:t>c</w:t>
      </w:r>
      <w:r w:rsidRPr="00565F58">
        <w:rPr>
          <w:rFonts w:hAnsiTheme="minorHAnsi" w:cstheme="minorHAnsi"/>
          <w:lang w:val="pl-PL"/>
        </w:rPr>
        <w:t xml:space="preserve"> RODO.</w:t>
      </w:r>
    </w:p>
    <w:p w14:paraId="152E9B25" w14:textId="77777777" w:rsidR="00205C87" w:rsidRPr="00565F58" w:rsidRDefault="00205C87" w:rsidP="004C2CED">
      <w:pPr>
        <w:pStyle w:val="Akapitzlist"/>
        <w:spacing w:line="276" w:lineRule="auto"/>
        <w:ind w:left="360"/>
        <w:jc w:val="both"/>
        <w:rPr>
          <w:rFonts w:hAnsiTheme="minorHAnsi" w:cstheme="minorHAnsi"/>
          <w:lang w:val="pl-PL"/>
        </w:rPr>
      </w:pPr>
    </w:p>
    <w:p w14:paraId="38028B72" w14:textId="61192187" w:rsidR="00205C87" w:rsidRPr="00485138" w:rsidRDefault="00205C87" w:rsidP="004C2CED">
      <w:pPr>
        <w:pStyle w:val="Akapitzlist"/>
        <w:spacing w:line="276" w:lineRule="auto"/>
        <w:ind w:left="714" w:hanging="357"/>
        <w:jc w:val="both"/>
        <w:rPr>
          <w:rFonts w:hAnsiTheme="minorHAnsi" w:cstheme="minorHAnsi"/>
          <w:sz w:val="20"/>
          <w:lang w:val="pl-PL"/>
        </w:rPr>
      </w:pPr>
      <w:r w:rsidRPr="00565F58">
        <w:rPr>
          <w:rFonts w:hAnsiTheme="minorHAnsi" w:cstheme="minorHAnsi"/>
          <w:lang w:val="pl-PL"/>
        </w:rPr>
        <w:t>*</w:t>
      </w:r>
      <w:r w:rsidR="004C2CED" w:rsidRPr="00565F58">
        <w:rPr>
          <w:rFonts w:hAnsiTheme="minorHAnsi" w:cstheme="minorHAnsi"/>
          <w:lang w:val="pl-PL"/>
        </w:rPr>
        <w:tab/>
      </w:r>
      <w:r w:rsidRPr="00485138">
        <w:rPr>
          <w:rFonts w:hAnsiTheme="minorHAnsi" w:cstheme="minorHAnsi"/>
          <w:sz w:val="20"/>
          <w:lang w:val="pl-PL"/>
        </w:rPr>
        <w:t xml:space="preserve">Wyjaśnienie: skorzystanie z prawa do sprostowania nie może skutkować zmianą wyniku postępowania o udzielenie zamówienia publicznego ani zmianą postanowień umowy w zakresie niezgodnym </w:t>
      </w:r>
      <w:r w:rsidR="00485138">
        <w:rPr>
          <w:rFonts w:hAnsiTheme="minorHAnsi" w:cstheme="minorHAnsi"/>
          <w:sz w:val="20"/>
          <w:lang w:val="pl-PL"/>
        </w:rPr>
        <w:br/>
      </w:r>
      <w:r w:rsidRPr="00485138">
        <w:rPr>
          <w:rFonts w:hAnsiTheme="minorHAnsi" w:cstheme="minorHAnsi"/>
          <w:sz w:val="20"/>
          <w:lang w:val="pl-PL"/>
        </w:rPr>
        <w:t>z ustawą Pzp oraz nie może naruszać integralności protokołu oraz jego załączników.</w:t>
      </w:r>
    </w:p>
    <w:p w14:paraId="54AC664F" w14:textId="77777777" w:rsidR="00205C87" w:rsidRPr="00485138" w:rsidRDefault="00205C87" w:rsidP="004C2CED">
      <w:pPr>
        <w:pStyle w:val="Akapitzlist"/>
        <w:spacing w:line="276" w:lineRule="auto"/>
        <w:ind w:left="714" w:hanging="357"/>
        <w:jc w:val="both"/>
        <w:rPr>
          <w:rFonts w:hAnsiTheme="minorHAnsi" w:cstheme="minorHAnsi"/>
          <w:sz w:val="20"/>
          <w:lang w:val="pl-PL"/>
        </w:rPr>
      </w:pPr>
      <w:r w:rsidRPr="00485138">
        <w:rPr>
          <w:rFonts w:hAnsiTheme="minorHAnsi" w:cstheme="minorHAnsi"/>
          <w:sz w:val="20"/>
          <w:lang w:val="pl-PL"/>
        </w:rPr>
        <w:t>**</w:t>
      </w:r>
      <w:r w:rsidR="004C2CED" w:rsidRPr="00485138">
        <w:rPr>
          <w:rFonts w:hAnsiTheme="minorHAnsi" w:cstheme="minorHAnsi"/>
          <w:sz w:val="20"/>
          <w:lang w:val="pl-PL"/>
        </w:rPr>
        <w:tab/>
      </w:r>
      <w:r w:rsidRPr="00485138">
        <w:rPr>
          <w:rFonts w:hAnsiTheme="minorHAnsi" w:cstheme="minorHAnsi"/>
          <w:sz w:val="20"/>
          <w:lang w:val="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4DDD2FE" w14:textId="77777777" w:rsidR="00205C87" w:rsidRPr="00565F58" w:rsidRDefault="00205C87" w:rsidP="00205C87">
      <w:pPr>
        <w:pStyle w:val="Nagwek1"/>
        <w:spacing w:line="276" w:lineRule="auto"/>
        <w:ind w:left="-142"/>
        <w:jc w:val="both"/>
        <w:rPr>
          <w:rFonts w:asciiTheme="minorHAnsi" w:hAnsiTheme="minorHAnsi" w:cstheme="minorHAnsi"/>
          <w:b/>
          <w:color w:val="000000" w:themeColor="text1"/>
          <w:lang w:val="pl-PL"/>
        </w:rPr>
      </w:pPr>
    </w:p>
    <w:p w14:paraId="7CF4427F" w14:textId="77777777" w:rsidR="005A24F0" w:rsidRPr="00485138" w:rsidRDefault="00831478" w:rsidP="00EA50D5">
      <w:pPr>
        <w:spacing w:line="276" w:lineRule="auto"/>
        <w:rPr>
          <w:rFonts w:hAnsiTheme="minorHAnsi" w:cstheme="minorHAnsi"/>
          <w:b/>
          <w:u w:val="single"/>
          <w:lang w:val="pl-PL"/>
        </w:rPr>
      </w:pPr>
      <w:r w:rsidRPr="00485138">
        <w:rPr>
          <w:rFonts w:hAnsiTheme="minorHAnsi" w:cstheme="minorHAnsi"/>
          <w:b/>
          <w:u w:val="single"/>
          <w:lang w:val="pl-PL"/>
        </w:rPr>
        <w:t xml:space="preserve">Wykaz </w:t>
      </w:r>
      <w:r w:rsidR="00D70FE8" w:rsidRPr="00485138">
        <w:rPr>
          <w:rFonts w:hAnsiTheme="minorHAnsi" w:cstheme="minorHAnsi"/>
          <w:b/>
          <w:u w:val="single"/>
          <w:lang w:val="pl-PL"/>
        </w:rPr>
        <w:t>załączników do SIWZ</w:t>
      </w:r>
    </w:p>
    <w:p w14:paraId="41A7F574" w14:textId="77777777" w:rsidR="00D70FE8" w:rsidRPr="00485138" w:rsidRDefault="00D70FE8" w:rsidP="00EA50D5">
      <w:pPr>
        <w:spacing w:line="276" w:lineRule="auto"/>
        <w:ind w:left="1418" w:hanging="1418"/>
        <w:rPr>
          <w:rFonts w:hAnsiTheme="minorHAnsi" w:cstheme="minorHAnsi"/>
          <w:lang w:val="pl-PL"/>
        </w:rPr>
      </w:pPr>
      <w:r w:rsidRPr="00485138">
        <w:rPr>
          <w:rFonts w:hAnsiTheme="minorHAnsi" w:cstheme="minorHAnsi"/>
          <w:lang w:val="pl-PL"/>
        </w:rPr>
        <w:t xml:space="preserve">Załącznik nr 1 – </w:t>
      </w:r>
      <w:r w:rsidR="00A8761E" w:rsidRPr="00485138">
        <w:rPr>
          <w:rFonts w:hAnsiTheme="minorHAnsi" w:cstheme="minorHAnsi"/>
          <w:lang w:val="pl-PL"/>
        </w:rPr>
        <w:t xml:space="preserve">Formularz oferty (wzór); </w:t>
      </w:r>
    </w:p>
    <w:p w14:paraId="63802B98" w14:textId="46E73723" w:rsidR="0012028B" w:rsidRPr="00485138" w:rsidRDefault="0012028B" w:rsidP="00EA50D5">
      <w:pPr>
        <w:spacing w:line="276" w:lineRule="auto"/>
        <w:ind w:left="1418" w:hanging="1418"/>
        <w:rPr>
          <w:rFonts w:hAnsiTheme="minorHAnsi" w:cstheme="minorHAnsi"/>
          <w:lang w:val="pl-PL"/>
        </w:rPr>
      </w:pPr>
      <w:r w:rsidRPr="00485138">
        <w:rPr>
          <w:rFonts w:hAnsiTheme="minorHAnsi" w:cstheme="minorHAnsi"/>
          <w:lang w:val="pl-PL"/>
        </w:rPr>
        <w:t xml:space="preserve">Załącznik nr 1a – Formularz </w:t>
      </w:r>
      <w:r w:rsidR="004A6B12">
        <w:rPr>
          <w:rFonts w:hAnsiTheme="minorHAnsi" w:cstheme="minorHAnsi"/>
          <w:lang w:val="pl-PL"/>
        </w:rPr>
        <w:t>„oferowany przedmiot zamówienia”</w:t>
      </w:r>
    </w:p>
    <w:p w14:paraId="471558DC" w14:textId="77777777" w:rsidR="00D70FE8" w:rsidRPr="00485138" w:rsidRDefault="00D70FE8" w:rsidP="00EA50D5">
      <w:pPr>
        <w:spacing w:line="276" w:lineRule="auto"/>
        <w:rPr>
          <w:rFonts w:hAnsiTheme="minorHAnsi" w:cstheme="minorHAnsi"/>
          <w:lang w:val="pl-PL"/>
        </w:rPr>
      </w:pPr>
      <w:r w:rsidRPr="00485138">
        <w:rPr>
          <w:rFonts w:hAnsiTheme="minorHAnsi" w:cstheme="minorHAnsi"/>
          <w:lang w:val="pl-PL"/>
        </w:rPr>
        <w:t xml:space="preserve">Załącznik nr 2  - </w:t>
      </w:r>
      <w:r w:rsidR="0048181D" w:rsidRPr="00485138">
        <w:rPr>
          <w:rFonts w:hAnsiTheme="minorHAnsi" w:cstheme="minorHAnsi"/>
          <w:lang w:val="pl-PL"/>
        </w:rPr>
        <w:t>Oświadczenie dot. przesłanek wykluczenia</w:t>
      </w:r>
      <w:r w:rsidR="00A8761E" w:rsidRPr="00485138">
        <w:rPr>
          <w:rFonts w:hAnsiTheme="minorHAnsi" w:cstheme="minorHAnsi"/>
          <w:lang w:val="pl-PL"/>
        </w:rPr>
        <w:t xml:space="preserve"> (wzór); </w:t>
      </w:r>
    </w:p>
    <w:p w14:paraId="18FEC651" w14:textId="77777777" w:rsidR="00E3032C" w:rsidRPr="00565F58" w:rsidRDefault="00D70FE8" w:rsidP="00EA50D5">
      <w:pPr>
        <w:spacing w:line="276" w:lineRule="auto"/>
        <w:ind w:left="1418" w:hanging="1418"/>
        <w:rPr>
          <w:rFonts w:hAnsiTheme="minorHAnsi" w:cstheme="minorHAnsi"/>
          <w:lang w:val="pl-PL"/>
        </w:rPr>
      </w:pPr>
      <w:r w:rsidRPr="00485138">
        <w:rPr>
          <w:rFonts w:hAnsiTheme="minorHAnsi" w:cstheme="minorHAnsi"/>
          <w:lang w:val="pl-PL"/>
        </w:rPr>
        <w:t xml:space="preserve">Załącznik nr </w:t>
      </w:r>
      <w:r w:rsidR="0012028B" w:rsidRPr="00485138">
        <w:rPr>
          <w:rFonts w:hAnsiTheme="minorHAnsi" w:cstheme="minorHAnsi"/>
          <w:lang w:val="pl-PL"/>
        </w:rPr>
        <w:t>3</w:t>
      </w:r>
      <w:r w:rsidRPr="00485138">
        <w:rPr>
          <w:rFonts w:hAnsiTheme="minorHAnsi" w:cstheme="minorHAnsi"/>
          <w:lang w:val="pl-PL"/>
        </w:rPr>
        <w:t xml:space="preserve">- </w:t>
      </w:r>
      <w:r w:rsidR="00A845C5" w:rsidRPr="00485138">
        <w:rPr>
          <w:rFonts w:hAnsiTheme="minorHAnsi" w:cstheme="minorHAnsi"/>
          <w:lang w:val="pl-PL"/>
        </w:rPr>
        <w:t xml:space="preserve"> </w:t>
      </w:r>
      <w:r w:rsidRPr="00485138">
        <w:rPr>
          <w:rFonts w:hAnsiTheme="minorHAnsi" w:cstheme="minorHAnsi"/>
          <w:lang w:val="pl-PL"/>
        </w:rPr>
        <w:t>Oświadczenie o przynależności lub braku przynależności do tej samej grupy    kapitałowej (wzór);</w:t>
      </w:r>
      <w:r w:rsidRPr="00565F58">
        <w:rPr>
          <w:rFonts w:hAnsiTheme="minorHAnsi" w:cstheme="minorHAnsi"/>
          <w:lang w:val="pl-PL"/>
        </w:rPr>
        <w:t xml:space="preserve"> </w:t>
      </w:r>
    </w:p>
    <w:p w14:paraId="010AD577" w14:textId="77777777" w:rsidR="00F866F6" w:rsidRPr="00565F58" w:rsidRDefault="00F866F6" w:rsidP="00991BA1">
      <w:pPr>
        <w:spacing w:line="276" w:lineRule="auto"/>
        <w:rPr>
          <w:rFonts w:hAnsiTheme="minorHAnsi" w:cstheme="minorHAnsi"/>
          <w:lang w:val="pl-PL"/>
        </w:rPr>
      </w:pPr>
    </w:p>
    <w:sectPr w:rsidR="00F866F6" w:rsidRPr="00565F58" w:rsidSect="00C713CC">
      <w:headerReference w:type="default" r:id="rId17"/>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DAE6E" w14:textId="77777777" w:rsidR="00A45C81" w:rsidRDefault="00A45C81" w:rsidP="006328A1">
      <w:pPr>
        <w:spacing w:after="0" w:line="240" w:lineRule="auto"/>
      </w:pPr>
      <w:r>
        <w:separator/>
      </w:r>
    </w:p>
  </w:endnote>
  <w:endnote w:type="continuationSeparator" w:id="0">
    <w:p w14:paraId="24B7BD82" w14:textId="77777777" w:rsidR="00A45C81" w:rsidRDefault="00A45C81" w:rsidP="0063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9A483" w14:textId="77777777" w:rsidR="00E00093" w:rsidRDefault="00E00093">
    <w:pPr>
      <w:pStyle w:val="Stopka"/>
      <w:jc w:val="right"/>
    </w:pPr>
  </w:p>
  <w:p w14:paraId="3AE8FF18" w14:textId="77777777" w:rsidR="00E00093" w:rsidRDefault="00E00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270393"/>
      <w:docPartObj>
        <w:docPartGallery w:val="Page Numbers (Bottom of Page)"/>
        <w:docPartUnique/>
      </w:docPartObj>
    </w:sdtPr>
    <w:sdtEndPr/>
    <w:sdtContent>
      <w:sdt>
        <w:sdtPr>
          <w:id w:val="-1769616900"/>
          <w:docPartObj>
            <w:docPartGallery w:val="Page Numbers (Top of Page)"/>
            <w:docPartUnique/>
          </w:docPartObj>
        </w:sdtPr>
        <w:sdtEndPr/>
        <w:sdtContent>
          <w:p w14:paraId="4D97C310" w14:textId="77777777" w:rsidR="00E00093" w:rsidRPr="00E43361" w:rsidRDefault="00E00093">
            <w:pPr>
              <w:pStyle w:val="Stopka"/>
              <w:jc w:val="right"/>
              <w:rPr>
                <w:lang w:val="pl-PL"/>
              </w:rPr>
            </w:pPr>
            <w:r>
              <w:rPr>
                <w:lang w:val="pl-PL"/>
              </w:rPr>
              <w:t xml:space="preserve">Strona </w:t>
            </w:r>
            <w:r>
              <w:rPr>
                <w:b/>
                <w:bCs/>
                <w:sz w:val="24"/>
                <w:szCs w:val="24"/>
              </w:rPr>
              <w:fldChar w:fldCharType="begin"/>
            </w:r>
            <w:r w:rsidRPr="00E43361">
              <w:rPr>
                <w:b/>
                <w:bCs/>
                <w:lang w:val="pl-PL"/>
              </w:rPr>
              <w:instrText>PAGE</w:instrText>
            </w:r>
            <w:r>
              <w:rPr>
                <w:b/>
                <w:bCs/>
                <w:sz w:val="24"/>
                <w:szCs w:val="24"/>
              </w:rPr>
              <w:fldChar w:fldCharType="separate"/>
            </w:r>
            <w:r w:rsidR="008A5700">
              <w:rPr>
                <w:b/>
                <w:bCs/>
                <w:noProof/>
                <w:lang w:val="pl-PL"/>
              </w:rPr>
              <w:t>26</w:t>
            </w:r>
            <w:r>
              <w:rPr>
                <w:b/>
                <w:bCs/>
                <w:sz w:val="24"/>
                <w:szCs w:val="24"/>
              </w:rPr>
              <w:fldChar w:fldCharType="end"/>
            </w:r>
            <w:r>
              <w:rPr>
                <w:lang w:val="pl-PL"/>
              </w:rPr>
              <w:t xml:space="preserve"> z </w:t>
            </w:r>
            <w:r>
              <w:rPr>
                <w:b/>
                <w:bCs/>
                <w:sz w:val="24"/>
                <w:szCs w:val="24"/>
              </w:rPr>
              <w:fldChar w:fldCharType="begin"/>
            </w:r>
            <w:r w:rsidRPr="00E43361">
              <w:rPr>
                <w:b/>
                <w:bCs/>
                <w:lang w:val="pl-PL"/>
              </w:rPr>
              <w:instrText>NUMPAGES</w:instrText>
            </w:r>
            <w:r>
              <w:rPr>
                <w:b/>
                <w:bCs/>
                <w:sz w:val="24"/>
                <w:szCs w:val="24"/>
              </w:rPr>
              <w:fldChar w:fldCharType="separate"/>
            </w:r>
            <w:r w:rsidR="008A5700">
              <w:rPr>
                <w:b/>
                <w:bCs/>
                <w:noProof/>
                <w:lang w:val="pl-PL"/>
              </w:rPr>
              <w:t>26</w:t>
            </w:r>
            <w:r>
              <w:rPr>
                <w:b/>
                <w:bCs/>
                <w:sz w:val="24"/>
                <w:szCs w:val="24"/>
              </w:rPr>
              <w:fldChar w:fldCharType="end"/>
            </w:r>
          </w:p>
        </w:sdtContent>
      </w:sdt>
    </w:sdtContent>
  </w:sdt>
  <w:p w14:paraId="52230C3C" w14:textId="77777777" w:rsidR="00E00093" w:rsidRPr="00E43361" w:rsidRDefault="00E0009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D625F" w14:textId="77777777" w:rsidR="00A45C81" w:rsidRDefault="00A45C81" w:rsidP="006328A1">
      <w:pPr>
        <w:spacing w:after="0" w:line="240" w:lineRule="auto"/>
      </w:pPr>
      <w:r>
        <w:separator/>
      </w:r>
    </w:p>
  </w:footnote>
  <w:footnote w:type="continuationSeparator" w:id="0">
    <w:p w14:paraId="3A4E98D0" w14:textId="77777777" w:rsidR="00A45C81" w:rsidRDefault="00A45C81" w:rsidP="00632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9FF3" w14:textId="77777777" w:rsidR="00E00093" w:rsidRDefault="00E00093">
    <w:pPr>
      <w:pStyle w:val="Nagwek"/>
    </w:pPr>
    <w:r>
      <w:rPr>
        <w:noProof/>
        <w:lang w:val="pl-PL" w:eastAsia="pl-PL"/>
      </w:rPr>
      <w:drawing>
        <wp:inline distT="0" distB="0" distL="0" distR="0" wp14:anchorId="0FC498AE" wp14:editId="04220DC0">
          <wp:extent cx="5314950" cy="885825"/>
          <wp:effectExtent l="0" t="0" r="0" b="9525"/>
          <wp:docPr id="4" name="Obraz 4" descr="rodzinna_warszawa_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inna_warszawa_g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1B413" w14:textId="77777777" w:rsidR="00E00093" w:rsidRDefault="00E00093">
    <w:pPr>
      <w:pStyle w:val="Nagwek"/>
    </w:pPr>
    <w:r>
      <w:rPr>
        <w:noProof/>
        <w:lang w:val="pl-PL" w:eastAsia="pl-PL"/>
      </w:rPr>
      <w:drawing>
        <wp:inline distT="0" distB="0" distL="0" distR="0" wp14:anchorId="29763D9E" wp14:editId="38269916">
          <wp:extent cx="5314950" cy="885825"/>
          <wp:effectExtent l="0" t="0" r="0" b="9525"/>
          <wp:docPr id="2" name="Obraz 2" descr="rodzinna_warszawa_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inna_warszawa_g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9C12E316"/>
    <w:name w:val="WW8Num28"/>
    <w:lvl w:ilvl="0">
      <w:start w:val="1"/>
      <w:numFmt w:val="lowerLetter"/>
      <w:lvlText w:val="%1)"/>
      <w:lvlJc w:val="left"/>
      <w:pPr>
        <w:tabs>
          <w:tab w:val="num" w:pos="0"/>
        </w:tabs>
        <w:ind w:left="1571" w:hanging="360"/>
      </w:pPr>
      <w:rPr>
        <w:rFonts w:asciiTheme="minorHAnsi" w:eastAsia="Times New Roman" w:hAnsiTheme="minorHAnsi" w:cstheme="minorHAnsi"/>
        <w:i w:val="0"/>
        <w:color w:val="auto"/>
      </w:rPr>
    </w:lvl>
  </w:abstractNum>
  <w:abstractNum w:abstractNumId="1" w15:restartNumberingAfterBreak="0">
    <w:nsid w:val="0000001E"/>
    <w:multiLevelType w:val="multilevel"/>
    <w:tmpl w:val="EB968A62"/>
    <w:name w:val="WW8Num30"/>
    <w:lvl w:ilvl="0">
      <w:start w:val="2"/>
      <w:numFmt w:val="lowerLetter"/>
      <w:lvlText w:val="%1."/>
      <w:lvlJc w:val="left"/>
      <w:pPr>
        <w:tabs>
          <w:tab w:val="num" w:pos="0"/>
        </w:tabs>
        <w:ind w:left="1440" w:hanging="360"/>
      </w:pPr>
    </w:lvl>
    <w:lvl w:ilvl="1">
      <w:start w:val="1"/>
      <w:numFmt w:val="decimal"/>
      <w:lvlText w:val="b%2."/>
      <w:lvlJc w:val="left"/>
      <w:pPr>
        <w:tabs>
          <w:tab w:val="num" w:pos="0"/>
        </w:tabs>
        <w:ind w:left="1440" w:hanging="360"/>
      </w:pPr>
      <w:rPr>
        <w:b/>
      </w:rPr>
    </w:lvl>
    <w:lvl w:ilvl="2">
      <w:start w:val="1"/>
      <w:numFmt w:val="decimal"/>
      <w:lvlText w:val="%3)"/>
      <w:lvlJc w:val="left"/>
      <w:pPr>
        <w:tabs>
          <w:tab w:val="num" w:pos="0"/>
        </w:tabs>
        <w:ind w:left="644" w:hanging="360"/>
      </w:pPr>
    </w:lvl>
    <w:lvl w:ilvl="3">
      <w:start w:val="1"/>
      <w:numFmt w:val="decimal"/>
      <w:lvlText w:val="%4."/>
      <w:lvlJc w:val="left"/>
      <w:pPr>
        <w:tabs>
          <w:tab w:val="num" w:pos="0"/>
        </w:tabs>
        <w:ind w:left="644" w:hanging="360"/>
      </w:pPr>
    </w:lvl>
    <w:lvl w:ilvl="4">
      <w:start w:val="1"/>
      <w:numFmt w:val="lowerLetter"/>
      <w:lvlText w:val="%5)"/>
      <w:lvlJc w:val="left"/>
      <w:pPr>
        <w:tabs>
          <w:tab w:val="num" w:pos="0"/>
        </w:tabs>
        <w:ind w:left="1353" w:hanging="360"/>
      </w:pPr>
      <w:rPr>
        <w:rFonts w:ascii="Calibri"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1"/>
    <w:multiLevelType w:val="singleLevel"/>
    <w:tmpl w:val="04685556"/>
    <w:name w:val="WW8Num3122"/>
    <w:lvl w:ilvl="0">
      <w:start w:val="1"/>
      <w:numFmt w:val="lowerLetter"/>
      <w:lvlText w:val="%1)"/>
      <w:lvlJc w:val="left"/>
      <w:pPr>
        <w:ind w:left="643" w:hanging="360"/>
      </w:pPr>
      <w:rPr>
        <w:rFonts w:asciiTheme="minorHAnsi" w:eastAsia="Times New Roman" w:hAnsiTheme="minorHAnsi" w:cstheme="minorHAnsi"/>
        <w:b w:val="0"/>
        <w:i w:val="0"/>
        <w:color w:val="auto"/>
        <w:sz w:val="22"/>
        <w:szCs w:val="22"/>
      </w:rPr>
    </w:lvl>
  </w:abstractNum>
  <w:abstractNum w:abstractNumId="3" w15:restartNumberingAfterBreak="0">
    <w:nsid w:val="028E4149"/>
    <w:multiLevelType w:val="hybridMultilevel"/>
    <w:tmpl w:val="99ACED1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80C67CB"/>
    <w:multiLevelType w:val="hybridMultilevel"/>
    <w:tmpl w:val="6728F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863F48"/>
    <w:multiLevelType w:val="multilevel"/>
    <w:tmpl w:val="F560F15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8F722AA"/>
    <w:multiLevelType w:val="hybridMultilevel"/>
    <w:tmpl w:val="94ECA072"/>
    <w:lvl w:ilvl="0" w:tplc="F7F40010">
      <w:start w:val="1"/>
      <w:numFmt w:val="upp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AB0C5B"/>
    <w:multiLevelType w:val="multilevel"/>
    <w:tmpl w:val="5D10C02C"/>
    <w:lvl w:ilvl="0">
      <w:start w:val="1"/>
      <w:numFmt w:val="decimal"/>
      <w:lvlText w:val="%1."/>
      <w:lvlJc w:val="left"/>
      <w:pPr>
        <w:ind w:left="480" w:hanging="360"/>
      </w:pPr>
      <w:rPr>
        <w:b w:val="0"/>
      </w:rPr>
    </w:lvl>
    <w:lvl w:ilvl="1">
      <w:start w:val="1"/>
      <w:numFmt w:val="decimal"/>
      <w:lvlText w:val="%2"/>
      <w:lvlJc w:val="left"/>
      <w:pPr>
        <w:ind w:left="480" w:hanging="360"/>
      </w:pPr>
    </w:lvl>
    <w:lvl w:ilvl="2">
      <w:start w:val="1"/>
      <w:numFmt w:val="decimal"/>
      <w:lvlText w:val="%3"/>
      <w:lvlJc w:val="left"/>
      <w:pPr>
        <w:ind w:left="1200" w:hanging="360"/>
      </w:pPr>
    </w:lvl>
    <w:lvl w:ilvl="3">
      <w:start w:val="1"/>
      <w:numFmt w:val="decimal"/>
      <w:lvlText w:val="%4"/>
      <w:lvlJc w:val="left"/>
      <w:pPr>
        <w:ind w:left="1920" w:hanging="360"/>
      </w:pPr>
    </w:lvl>
    <w:lvl w:ilvl="4">
      <w:start w:val="1"/>
      <w:numFmt w:val="decimal"/>
      <w:lvlText w:val="%5"/>
      <w:lvlJc w:val="left"/>
      <w:pPr>
        <w:ind w:left="2640" w:hanging="360"/>
      </w:pPr>
    </w:lvl>
    <w:lvl w:ilvl="5">
      <w:start w:val="1"/>
      <w:numFmt w:val="decimal"/>
      <w:lvlText w:val="%6"/>
      <w:lvlJc w:val="left"/>
      <w:pPr>
        <w:ind w:left="3360" w:hanging="360"/>
      </w:pPr>
    </w:lvl>
    <w:lvl w:ilvl="6">
      <w:start w:val="1"/>
      <w:numFmt w:val="decimal"/>
      <w:lvlText w:val="%7"/>
      <w:lvlJc w:val="left"/>
      <w:pPr>
        <w:ind w:left="4080" w:hanging="360"/>
      </w:pPr>
    </w:lvl>
    <w:lvl w:ilvl="7">
      <w:start w:val="1"/>
      <w:numFmt w:val="decimal"/>
      <w:lvlText w:val="%8"/>
      <w:lvlJc w:val="left"/>
      <w:pPr>
        <w:ind w:left="4800" w:hanging="360"/>
      </w:pPr>
    </w:lvl>
    <w:lvl w:ilvl="8">
      <w:start w:val="1"/>
      <w:numFmt w:val="decimal"/>
      <w:lvlText w:val="%9"/>
      <w:lvlJc w:val="left"/>
      <w:pPr>
        <w:ind w:left="5520" w:hanging="360"/>
      </w:pPr>
    </w:lvl>
  </w:abstractNum>
  <w:abstractNum w:abstractNumId="8" w15:restartNumberingAfterBreak="0">
    <w:nsid w:val="0C792694"/>
    <w:multiLevelType w:val="hybridMultilevel"/>
    <w:tmpl w:val="4CC0F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751F5"/>
    <w:multiLevelType w:val="hybridMultilevel"/>
    <w:tmpl w:val="C518CCA6"/>
    <w:lvl w:ilvl="0" w:tplc="3AEAB2C2">
      <w:start w:val="1"/>
      <w:numFmt w:val="lowerLetter"/>
      <w:lvlText w:val="%1)"/>
      <w:lvlJc w:val="left"/>
      <w:pPr>
        <w:ind w:left="1080" w:hanging="360"/>
      </w:pPr>
      <w:rPr>
        <w:rFonts w:hint="default"/>
      </w:rPr>
    </w:lvl>
    <w:lvl w:ilvl="1" w:tplc="7B94842C">
      <w:start w:val="1"/>
      <w:numFmt w:val="decimal"/>
      <w:lvlText w:val="%2."/>
      <w:lvlJc w:val="left"/>
      <w:pPr>
        <w:ind w:left="1800" w:hanging="360"/>
      </w:pPr>
      <w:rPr>
        <w:rFonts w:ascii="Times New Roman" w:eastAsia="Gulim"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476CF6"/>
    <w:multiLevelType w:val="hybridMultilevel"/>
    <w:tmpl w:val="5C14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0031AF"/>
    <w:multiLevelType w:val="hybridMultilevel"/>
    <w:tmpl w:val="8794D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5644F0F"/>
    <w:multiLevelType w:val="hybridMultilevel"/>
    <w:tmpl w:val="75ACB640"/>
    <w:lvl w:ilvl="0" w:tplc="52FE4AD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23475F"/>
    <w:multiLevelType w:val="hybridMultilevel"/>
    <w:tmpl w:val="744026EA"/>
    <w:lvl w:ilvl="0" w:tplc="26AE5432">
      <w:start w:val="1"/>
      <w:numFmt w:val="lowerLetter"/>
      <w:lvlText w:val="%1)"/>
      <w:lvlJc w:val="left"/>
      <w:pPr>
        <w:ind w:left="1440" w:hanging="360"/>
      </w:pPr>
      <w:rPr>
        <w:rFonts w:hint="default"/>
        <w:b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AEF09C6"/>
    <w:multiLevelType w:val="hybridMultilevel"/>
    <w:tmpl w:val="BC603D8C"/>
    <w:lvl w:ilvl="0" w:tplc="83C225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1BD90FC1"/>
    <w:multiLevelType w:val="hybridMultilevel"/>
    <w:tmpl w:val="10C6C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09280A"/>
    <w:multiLevelType w:val="hybridMultilevel"/>
    <w:tmpl w:val="156670E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63409"/>
    <w:multiLevelType w:val="hybridMultilevel"/>
    <w:tmpl w:val="435A4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D9115A"/>
    <w:multiLevelType w:val="multilevel"/>
    <w:tmpl w:val="EA208C36"/>
    <w:lvl w:ilvl="0">
      <w:start w:val="1"/>
      <w:numFmt w:val="decimal"/>
      <w:lvlText w:val="%1."/>
      <w:lvlJc w:val="left"/>
      <w:pPr>
        <w:ind w:left="360" w:hanging="360"/>
      </w:pPr>
    </w:lvl>
    <w:lvl w:ilvl="1">
      <w:start w:val="1"/>
      <w:numFmt w:val="lowerRoman"/>
      <w:lvlText w:val="%2."/>
      <w:lvlJc w:val="left"/>
      <w:pPr>
        <w:ind w:left="792" w:hanging="432"/>
      </w:pPr>
      <w:rPr>
        <w:rFonts w:ascii="Calibri" w:eastAsia="Times New Roman" w:hAnsi="Times New Roman"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A06DF"/>
    <w:multiLevelType w:val="multilevel"/>
    <w:tmpl w:val="B4EE7F88"/>
    <w:lvl w:ilvl="0">
      <w:start w:val="1"/>
      <w:numFmt w:val="decimal"/>
      <w:lvlText w:val="%1."/>
      <w:lvlJc w:val="left"/>
      <w:pPr>
        <w:ind w:left="360" w:hanging="360"/>
      </w:pPr>
      <w:rPr>
        <w:rFonts w:hint="default"/>
        <w:b/>
        <w:color w:val="000000" w:themeColor="text1"/>
        <w:sz w:val="32"/>
        <w:szCs w:val="32"/>
      </w:rPr>
    </w:lvl>
    <w:lvl w:ilvl="1">
      <w:start w:val="1"/>
      <w:numFmt w:val="decimal"/>
      <w:lvlText w:val="%1.%2."/>
      <w:lvlJc w:val="left"/>
      <w:pPr>
        <w:ind w:left="1080" w:hanging="720"/>
      </w:pPr>
      <w:rPr>
        <w:rFonts w:hint="default"/>
        <w:b w:val="0"/>
        <w:color w:val="000000" w:themeColor="text1"/>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20" w15:restartNumberingAfterBreak="0">
    <w:nsid w:val="245E6C16"/>
    <w:multiLevelType w:val="hybridMultilevel"/>
    <w:tmpl w:val="B2FAA402"/>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64A2782"/>
    <w:multiLevelType w:val="hybridMultilevel"/>
    <w:tmpl w:val="BEB25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5177DF"/>
    <w:multiLevelType w:val="hybridMultilevel"/>
    <w:tmpl w:val="33361C18"/>
    <w:lvl w:ilvl="0" w:tplc="8EA6E31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9795243"/>
    <w:multiLevelType w:val="hybridMultilevel"/>
    <w:tmpl w:val="67B28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880308"/>
    <w:multiLevelType w:val="hybridMultilevel"/>
    <w:tmpl w:val="744026EA"/>
    <w:lvl w:ilvl="0" w:tplc="26AE5432">
      <w:start w:val="1"/>
      <w:numFmt w:val="lowerLetter"/>
      <w:lvlText w:val="%1)"/>
      <w:lvlJc w:val="left"/>
      <w:pPr>
        <w:ind w:left="1210" w:hanging="360"/>
      </w:pPr>
      <w:rPr>
        <w:rFonts w:hint="default"/>
        <w:b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B7611BA"/>
    <w:multiLevelType w:val="hybridMultilevel"/>
    <w:tmpl w:val="1CF0AB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C503E9"/>
    <w:multiLevelType w:val="hybridMultilevel"/>
    <w:tmpl w:val="744026EA"/>
    <w:lvl w:ilvl="0" w:tplc="26AE5432">
      <w:start w:val="1"/>
      <w:numFmt w:val="lowerLetter"/>
      <w:lvlText w:val="%1)"/>
      <w:lvlJc w:val="left"/>
      <w:pPr>
        <w:ind w:left="1210" w:hanging="360"/>
      </w:pPr>
      <w:rPr>
        <w:rFonts w:hint="default"/>
        <w:b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02A091C"/>
    <w:multiLevelType w:val="hybridMultilevel"/>
    <w:tmpl w:val="5CA6E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269167B"/>
    <w:multiLevelType w:val="hybridMultilevel"/>
    <w:tmpl w:val="AC98C95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4A0611"/>
    <w:multiLevelType w:val="hybridMultilevel"/>
    <w:tmpl w:val="8B5A6524"/>
    <w:lvl w:ilvl="0" w:tplc="7E2A9D72">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431B5E"/>
    <w:multiLevelType w:val="hybridMultilevel"/>
    <w:tmpl w:val="5EF8D428"/>
    <w:lvl w:ilvl="0" w:tplc="1C9832D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3917775E"/>
    <w:multiLevelType w:val="hybridMultilevel"/>
    <w:tmpl w:val="4AFE7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B87829"/>
    <w:multiLevelType w:val="hybridMultilevel"/>
    <w:tmpl w:val="744026EA"/>
    <w:lvl w:ilvl="0" w:tplc="26AE5432">
      <w:start w:val="1"/>
      <w:numFmt w:val="lowerLetter"/>
      <w:lvlText w:val="%1)"/>
      <w:lvlJc w:val="left"/>
      <w:pPr>
        <w:ind w:left="1210" w:hanging="360"/>
      </w:pPr>
      <w:rPr>
        <w:rFonts w:hint="default"/>
        <w:b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00007C0"/>
    <w:multiLevelType w:val="multilevel"/>
    <w:tmpl w:val="49FE2DDA"/>
    <w:lvl w:ilvl="0">
      <w:start w:val="7"/>
      <w:numFmt w:val="decimal"/>
      <w:lvlText w:val="%1."/>
      <w:lvlJc w:val="left"/>
      <w:pPr>
        <w:ind w:left="360" w:hanging="360"/>
      </w:pPr>
      <w:rPr>
        <w:rFonts w:hint="default"/>
      </w:rPr>
    </w:lvl>
    <w:lvl w:ilvl="1">
      <w:start w:val="3"/>
      <w:numFmt w:val="lowerLetter"/>
      <w:lvlText w:val="%2)"/>
      <w:lvlJc w:val="left"/>
      <w:pPr>
        <w:ind w:left="360" w:hanging="360"/>
      </w:pPr>
      <w:rPr>
        <w:rFonts w:ascii="Calibri" w:eastAsia="Times New Roman" w:hAnsi="Times New Roman" w:cs="Calibri" w:hint="default"/>
        <w:b w:val="0"/>
        <w:strike w:val="0"/>
        <w:dstrike w:val="0"/>
        <w:u w:val="none"/>
        <w:effect w:val="none"/>
      </w:rPr>
    </w:lvl>
    <w:lvl w:ilvl="2">
      <w:start w:val="1"/>
      <w:numFmt w:val="lowerRoman"/>
      <w:lvlText w:val="%3."/>
      <w:lvlJc w:val="righ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0E3344"/>
    <w:multiLevelType w:val="hybridMultilevel"/>
    <w:tmpl w:val="F7C4A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B46FDC"/>
    <w:multiLevelType w:val="hybridMultilevel"/>
    <w:tmpl w:val="342C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2C5FCB"/>
    <w:multiLevelType w:val="hybridMultilevel"/>
    <w:tmpl w:val="8C066DEE"/>
    <w:lvl w:ilvl="0" w:tplc="181C6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590EAD"/>
    <w:multiLevelType w:val="hybridMultilevel"/>
    <w:tmpl w:val="E848C97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049AD"/>
    <w:multiLevelType w:val="hybridMultilevel"/>
    <w:tmpl w:val="815C1E9C"/>
    <w:lvl w:ilvl="0" w:tplc="0C6851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16F4B20"/>
    <w:multiLevelType w:val="hybridMultilevel"/>
    <w:tmpl w:val="B81EE2F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84E27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C87F9A"/>
    <w:multiLevelType w:val="hybridMultilevel"/>
    <w:tmpl w:val="23A4C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E91332"/>
    <w:multiLevelType w:val="hybridMultilevel"/>
    <w:tmpl w:val="8954E92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84E27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59136C"/>
    <w:multiLevelType w:val="hybridMultilevel"/>
    <w:tmpl w:val="A372E3E8"/>
    <w:name w:val="WW8Num312"/>
    <w:lvl w:ilvl="0" w:tplc="0000003D">
      <w:start w:val="1"/>
      <w:numFmt w:val="bullet"/>
      <w:lvlText w:val=""/>
      <w:lvlJc w:val="left"/>
      <w:pPr>
        <w:ind w:left="360" w:hanging="360"/>
      </w:pPr>
      <w:rPr>
        <w:rFonts w:ascii="Symbol" w:hAnsi="Symbol" w:cs="Arial Narrow" w:hint="default"/>
        <w:b w:val="0"/>
        <w:i w:val="0"/>
        <w:color w:val="auto"/>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643A42D4"/>
    <w:multiLevelType w:val="hybridMultilevel"/>
    <w:tmpl w:val="BC8A7A86"/>
    <w:lvl w:ilvl="0" w:tplc="1054D2E8">
      <w:start w:val="1"/>
      <w:numFmt w:val="lowerLetter"/>
      <w:lvlText w:val="%1)"/>
      <w:lvlJc w:val="left"/>
      <w:pPr>
        <w:ind w:left="1353" w:hanging="360"/>
      </w:pPr>
      <w:rPr>
        <w:rFonts w:hint="default"/>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48B6900"/>
    <w:multiLevelType w:val="hybridMultilevel"/>
    <w:tmpl w:val="8A9ADF7E"/>
    <w:lvl w:ilvl="0" w:tplc="04150001">
      <w:start w:val="1"/>
      <w:numFmt w:val="bullet"/>
      <w:lvlText w:val=""/>
      <w:lvlJc w:val="left"/>
      <w:pPr>
        <w:ind w:left="1287" w:hanging="360"/>
      </w:pPr>
      <w:rPr>
        <w:rFonts w:ascii="Symbol" w:hAnsi="Symbol" w:hint="default"/>
      </w:rPr>
    </w:lvl>
    <w:lvl w:ilvl="1" w:tplc="124C49C8">
      <w:numFmt w:val="bullet"/>
      <w:lvlText w:val="·"/>
      <w:lvlJc w:val="left"/>
      <w:pPr>
        <w:ind w:left="2055" w:hanging="408"/>
      </w:pPr>
      <w:rPr>
        <w:rFonts w:ascii="Calibri" w:eastAsia="Times New Roman" w:hAnsi="Calibri" w:cs="Calibri"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655A6C51"/>
    <w:multiLevelType w:val="hybridMultilevel"/>
    <w:tmpl w:val="93767B04"/>
    <w:lvl w:ilvl="0" w:tplc="C7D82F64">
      <w:start w:val="1"/>
      <w:numFmt w:val="lowerLetter"/>
      <w:lvlText w:val="%1)"/>
      <w:lvlJc w:val="left"/>
      <w:pPr>
        <w:ind w:left="1057" w:hanging="360"/>
      </w:pPr>
      <w:rPr>
        <w:rFonts w:hint="default"/>
      </w:r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46" w15:restartNumberingAfterBreak="0">
    <w:nsid w:val="667B5284"/>
    <w:multiLevelType w:val="hybridMultilevel"/>
    <w:tmpl w:val="44A838A0"/>
    <w:lvl w:ilvl="0" w:tplc="BA2E2B2C">
      <w:start w:val="1"/>
      <w:numFmt w:val="lowerRoman"/>
      <w:lvlText w:val="%1."/>
      <w:lvlJc w:val="right"/>
      <w:pPr>
        <w:ind w:left="1077" w:hanging="360"/>
      </w:pPr>
      <w:rPr>
        <w:color w:val="auto"/>
      </w:rPr>
    </w:lvl>
    <w:lvl w:ilvl="1" w:tplc="0415001B">
      <w:start w:val="1"/>
      <w:numFmt w:val="lowerRoman"/>
      <w:lvlText w:val="%2."/>
      <w:lvlJc w:val="righ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67336A58"/>
    <w:multiLevelType w:val="multilevel"/>
    <w:tmpl w:val="37E26186"/>
    <w:lvl w:ilvl="0">
      <w:start w:val="1"/>
      <w:numFmt w:val="decimal"/>
      <w:lvlText w:val="%1."/>
      <w:lvlJc w:val="left"/>
      <w:pPr>
        <w:ind w:left="720" w:hanging="360"/>
      </w:pPr>
      <w:rPr>
        <w:rFonts w:hint="default"/>
        <w:b/>
        <w:color w:val="000000" w:themeColor="text1"/>
      </w:rPr>
    </w:lvl>
    <w:lvl w:ilvl="1">
      <w:start w:val="1"/>
      <w:numFmt w:val="lowerLetter"/>
      <w:isLgl/>
      <w:lvlText w:val="%2)"/>
      <w:lvlJc w:val="left"/>
      <w:pPr>
        <w:ind w:left="1080" w:hanging="720"/>
      </w:pPr>
      <w:rPr>
        <w:rFonts w:asciiTheme="minorHAnsi" w:eastAsia="Times New Roman" w:hAnsiTheme="minorHAnsi" w:cstheme="minorHAnsi"/>
        <w:b/>
        <w:color w:val="000000" w:themeColor="text1"/>
        <w:sz w:val="22"/>
        <w:szCs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48" w15:restartNumberingAfterBreak="0">
    <w:nsid w:val="6C217D50"/>
    <w:multiLevelType w:val="hybridMultilevel"/>
    <w:tmpl w:val="6BFC3F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4D271E"/>
    <w:multiLevelType w:val="hybridMultilevel"/>
    <w:tmpl w:val="11D68A86"/>
    <w:lvl w:ilvl="0" w:tplc="75E661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C8A4353"/>
    <w:multiLevelType w:val="hybridMultilevel"/>
    <w:tmpl w:val="C7F82E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D6B0E"/>
    <w:multiLevelType w:val="hybridMultilevel"/>
    <w:tmpl w:val="55C6FB62"/>
    <w:lvl w:ilvl="0" w:tplc="C7A0DC2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E2D0555"/>
    <w:multiLevelType w:val="hybridMultilevel"/>
    <w:tmpl w:val="CA42E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B022F6"/>
    <w:multiLevelType w:val="hybridMultilevel"/>
    <w:tmpl w:val="C3B0F4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4CC0691"/>
    <w:multiLevelType w:val="hybridMultilevel"/>
    <w:tmpl w:val="70D4E3FA"/>
    <w:lvl w:ilvl="0" w:tplc="AD062DA6">
      <w:start w:val="1"/>
      <w:numFmt w:val="lowerLetter"/>
      <w:lvlText w:val="%1)"/>
      <w:lvlJc w:val="left"/>
      <w:pPr>
        <w:ind w:left="1440" w:hanging="360"/>
      </w:pPr>
      <w:rPr>
        <w:rFonts w:hint="default"/>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67C40FB"/>
    <w:multiLevelType w:val="hybridMultilevel"/>
    <w:tmpl w:val="464E96F6"/>
    <w:lvl w:ilvl="0" w:tplc="A3045EA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BE3591"/>
    <w:multiLevelType w:val="hybridMultilevel"/>
    <w:tmpl w:val="A230A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CC7206"/>
    <w:multiLevelType w:val="hybridMultilevel"/>
    <w:tmpl w:val="DB921984"/>
    <w:lvl w:ilvl="0" w:tplc="6072782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7FA77A8C"/>
    <w:multiLevelType w:val="hybridMultilevel"/>
    <w:tmpl w:val="5804E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43"/>
  </w:num>
  <w:num w:numId="3">
    <w:abstractNumId w:val="22"/>
  </w:num>
  <w:num w:numId="4">
    <w:abstractNumId w:val="38"/>
  </w:num>
  <w:num w:numId="5">
    <w:abstractNumId w:val="54"/>
  </w:num>
  <w:num w:numId="6">
    <w:abstractNumId w:val="57"/>
  </w:num>
  <w:num w:numId="7">
    <w:abstractNumId w:val="24"/>
  </w:num>
  <w:num w:numId="8">
    <w:abstractNumId w:val="49"/>
  </w:num>
  <w:num w:numId="9">
    <w:abstractNumId w:val="3"/>
  </w:num>
  <w:num w:numId="10">
    <w:abstractNumId w:val="5"/>
  </w:num>
  <w:num w:numId="11">
    <w:abstractNumId w:val="50"/>
  </w:num>
  <w:num w:numId="12">
    <w:abstractNumId w:val="14"/>
  </w:num>
  <w:num w:numId="13">
    <w:abstractNumId w:val="30"/>
  </w:num>
  <w:num w:numId="14">
    <w:abstractNumId w:val="29"/>
  </w:num>
  <w:num w:numId="15">
    <w:abstractNumId w:val="0"/>
  </w:num>
  <w:num w:numId="16">
    <w:abstractNumId w:val="19"/>
  </w:num>
  <w:num w:numId="17">
    <w:abstractNumId w:val="37"/>
  </w:num>
  <w:num w:numId="18">
    <w:abstractNumId w:val="28"/>
  </w:num>
  <w:num w:numId="19">
    <w:abstractNumId w:val="56"/>
  </w:num>
  <w:num w:numId="20">
    <w:abstractNumId w:val="39"/>
  </w:num>
  <w:num w:numId="21">
    <w:abstractNumId w:val="6"/>
  </w:num>
  <w:num w:numId="22">
    <w:abstractNumId w:val="8"/>
  </w:num>
  <w:num w:numId="23">
    <w:abstractNumId w:val="11"/>
  </w:num>
  <w:num w:numId="24">
    <w:abstractNumId w:val="35"/>
  </w:num>
  <w:num w:numId="25">
    <w:abstractNumId w:val="15"/>
  </w:num>
  <w:num w:numId="26">
    <w:abstractNumId w:val="27"/>
  </w:num>
  <w:num w:numId="27">
    <w:abstractNumId w:val="58"/>
  </w:num>
  <w:num w:numId="28">
    <w:abstractNumId w:val="40"/>
  </w:num>
  <w:num w:numId="29">
    <w:abstractNumId w:val="34"/>
  </w:num>
  <w:num w:numId="30">
    <w:abstractNumId w:val="31"/>
  </w:num>
  <w:num w:numId="31">
    <w:abstractNumId w:val="10"/>
  </w:num>
  <w:num w:numId="32">
    <w:abstractNumId w:val="44"/>
  </w:num>
  <w:num w:numId="33">
    <w:abstractNumId w:val="12"/>
  </w:num>
  <w:num w:numId="34">
    <w:abstractNumId w:val="45"/>
  </w:num>
  <w:num w:numId="35">
    <w:abstractNumId w:val="42"/>
  </w:num>
  <w:num w:numId="36">
    <w:abstractNumId w:val="9"/>
  </w:num>
  <w:num w:numId="37">
    <w:abstractNumId w:val="17"/>
  </w:num>
  <w:num w:numId="38">
    <w:abstractNumId w:val="48"/>
  </w:num>
  <w:num w:numId="39">
    <w:abstractNumId w:val="52"/>
  </w:num>
  <w:num w:numId="40">
    <w:abstractNumId w:val="46"/>
  </w:num>
  <w:num w:numId="41">
    <w:abstractNumId w:val="36"/>
  </w:num>
  <w:num w:numId="42">
    <w:abstractNumId w:val="13"/>
  </w:num>
  <w:num w:numId="43">
    <w:abstractNumId w:val="20"/>
  </w:num>
  <w:num w:numId="44">
    <w:abstractNumId w:val="55"/>
  </w:num>
  <w:num w:numId="45">
    <w:abstractNumId w:val="41"/>
  </w:num>
  <w:num w:numId="46">
    <w:abstractNumId w:val="32"/>
  </w:num>
  <w:num w:numId="47">
    <w:abstractNumId w:val="26"/>
  </w:num>
  <w:num w:numId="48">
    <w:abstractNumId w:val="4"/>
  </w:num>
  <w:num w:numId="49">
    <w:abstractNumId w:val="3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7"/>
  </w:num>
  <w:num w:numId="53">
    <w:abstractNumId w:val="53"/>
  </w:num>
  <w:num w:numId="54">
    <w:abstractNumId w:val="25"/>
  </w:num>
  <w:num w:numId="55">
    <w:abstractNumId w:val="16"/>
  </w:num>
  <w:num w:numId="56">
    <w:abstractNumId w:val="51"/>
  </w:num>
  <w:num w:numId="57">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A1"/>
    <w:rsid w:val="00005943"/>
    <w:rsid w:val="00006184"/>
    <w:rsid w:val="000068FD"/>
    <w:rsid w:val="00010704"/>
    <w:rsid w:val="000114A9"/>
    <w:rsid w:val="00017325"/>
    <w:rsid w:val="00023A8C"/>
    <w:rsid w:val="00024961"/>
    <w:rsid w:val="00027FBD"/>
    <w:rsid w:val="00030901"/>
    <w:rsid w:val="0004181E"/>
    <w:rsid w:val="00042241"/>
    <w:rsid w:val="00046119"/>
    <w:rsid w:val="00060084"/>
    <w:rsid w:val="00060542"/>
    <w:rsid w:val="00070208"/>
    <w:rsid w:val="00072223"/>
    <w:rsid w:val="00083228"/>
    <w:rsid w:val="00083282"/>
    <w:rsid w:val="00084F02"/>
    <w:rsid w:val="0008543A"/>
    <w:rsid w:val="000874F1"/>
    <w:rsid w:val="000910FB"/>
    <w:rsid w:val="000916EA"/>
    <w:rsid w:val="00095136"/>
    <w:rsid w:val="00095E44"/>
    <w:rsid w:val="00096D2F"/>
    <w:rsid w:val="000A5740"/>
    <w:rsid w:val="000A677C"/>
    <w:rsid w:val="000B2619"/>
    <w:rsid w:val="000B4435"/>
    <w:rsid w:val="000B66D6"/>
    <w:rsid w:val="000B772D"/>
    <w:rsid w:val="000D0446"/>
    <w:rsid w:val="000D4517"/>
    <w:rsid w:val="000E1716"/>
    <w:rsid w:val="000F0CD4"/>
    <w:rsid w:val="000F6190"/>
    <w:rsid w:val="001016C7"/>
    <w:rsid w:val="00103B94"/>
    <w:rsid w:val="00104B67"/>
    <w:rsid w:val="001067CE"/>
    <w:rsid w:val="0011235E"/>
    <w:rsid w:val="00116F82"/>
    <w:rsid w:val="0012028B"/>
    <w:rsid w:val="001308DD"/>
    <w:rsid w:val="0013292B"/>
    <w:rsid w:val="001357E7"/>
    <w:rsid w:val="00143F23"/>
    <w:rsid w:val="00145B31"/>
    <w:rsid w:val="001557A7"/>
    <w:rsid w:val="0016264C"/>
    <w:rsid w:val="00165408"/>
    <w:rsid w:val="0017643A"/>
    <w:rsid w:val="00185F2D"/>
    <w:rsid w:val="00187955"/>
    <w:rsid w:val="00190BBE"/>
    <w:rsid w:val="001941EF"/>
    <w:rsid w:val="00195110"/>
    <w:rsid w:val="001A1FC7"/>
    <w:rsid w:val="001A2A8B"/>
    <w:rsid w:val="001A6864"/>
    <w:rsid w:val="001C165D"/>
    <w:rsid w:val="001C19E0"/>
    <w:rsid w:val="001C51C8"/>
    <w:rsid w:val="001C5315"/>
    <w:rsid w:val="001C6438"/>
    <w:rsid w:val="001C7FDC"/>
    <w:rsid w:val="001D241B"/>
    <w:rsid w:val="001E038A"/>
    <w:rsid w:val="001E4FFC"/>
    <w:rsid w:val="001F1C04"/>
    <w:rsid w:val="001F5DD5"/>
    <w:rsid w:val="002000EC"/>
    <w:rsid w:val="00205C87"/>
    <w:rsid w:val="002123CB"/>
    <w:rsid w:val="002278E1"/>
    <w:rsid w:val="00230389"/>
    <w:rsid w:val="00242726"/>
    <w:rsid w:val="0024297D"/>
    <w:rsid w:val="00242CF7"/>
    <w:rsid w:val="002511DA"/>
    <w:rsid w:val="002553C1"/>
    <w:rsid w:val="00260B20"/>
    <w:rsid w:val="00262FB0"/>
    <w:rsid w:val="00277681"/>
    <w:rsid w:val="00277A0E"/>
    <w:rsid w:val="002919BD"/>
    <w:rsid w:val="002919C2"/>
    <w:rsid w:val="00293F60"/>
    <w:rsid w:val="00297A95"/>
    <w:rsid w:val="002A0267"/>
    <w:rsid w:val="002A1709"/>
    <w:rsid w:val="002B3259"/>
    <w:rsid w:val="002B3D91"/>
    <w:rsid w:val="002C249E"/>
    <w:rsid w:val="002C568F"/>
    <w:rsid w:val="002C6E76"/>
    <w:rsid w:val="002D65E3"/>
    <w:rsid w:val="002D6C41"/>
    <w:rsid w:val="002D70F5"/>
    <w:rsid w:val="002E32F4"/>
    <w:rsid w:val="002E62EA"/>
    <w:rsid w:val="002F165A"/>
    <w:rsid w:val="002F7617"/>
    <w:rsid w:val="00301A16"/>
    <w:rsid w:val="003037FE"/>
    <w:rsid w:val="00312C08"/>
    <w:rsid w:val="00320C8E"/>
    <w:rsid w:val="003216E5"/>
    <w:rsid w:val="003218AF"/>
    <w:rsid w:val="00321A60"/>
    <w:rsid w:val="003245A6"/>
    <w:rsid w:val="00331083"/>
    <w:rsid w:val="00333003"/>
    <w:rsid w:val="003337DF"/>
    <w:rsid w:val="00341C78"/>
    <w:rsid w:val="00350D2D"/>
    <w:rsid w:val="00351703"/>
    <w:rsid w:val="00351D7D"/>
    <w:rsid w:val="003532EE"/>
    <w:rsid w:val="0035383F"/>
    <w:rsid w:val="003559D3"/>
    <w:rsid w:val="0035643A"/>
    <w:rsid w:val="00366EF6"/>
    <w:rsid w:val="00377FF9"/>
    <w:rsid w:val="00384511"/>
    <w:rsid w:val="00387550"/>
    <w:rsid w:val="003920B8"/>
    <w:rsid w:val="00394B5D"/>
    <w:rsid w:val="00395492"/>
    <w:rsid w:val="00397932"/>
    <w:rsid w:val="003A4B8E"/>
    <w:rsid w:val="003B1565"/>
    <w:rsid w:val="003C7752"/>
    <w:rsid w:val="003C7BD6"/>
    <w:rsid w:val="003D02E8"/>
    <w:rsid w:val="003D2B4B"/>
    <w:rsid w:val="003D475E"/>
    <w:rsid w:val="003D5374"/>
    <w:rsid w:val="003D6625"/>
    <w:rsid w:val="003D710C"/>
    <w:rsid w:val="003E3466"/>
    <w:rsid w:val="003E7CD9"/>
    <w:rsid w:val="003F11F8"/>
    <w:rsid w:val="003F554B"/>
    <w:rsid w:val="004027B3"/>
    <w:rsid w:val="004112F6"/>
    <w:rsid w:val="00412189"/>
    <w:rsid w:val="00421305"/>
    <w:rsid w:val="004222A9"/>
    <w:rsid w:val="00422F38"/>
    <w:rsid w:val="0042335E"/>
    <w:rsid w:val="0042516F"/>
    <w:rsid w:val="004272D2"/>
    <w:rsid w:val="004335E3"/>
    <w:rsid w:val="00441E4D"/>
    <w:rsid w:val="004451D9"/>
    <w:rsid w:val="00447A7C"/>
    <w:rsid w:val="00456838"/>
    <w:rsid w:val="004634A0"/>
    <w:rsid w:val="0047416D"/>
    <w:rsid w:val="00480C2D"/>
    <w:rsid w:val="00480DF9"/>
    <w:rsid w:val="0048181D"/>
    <w:rsid w:val="00481872"/>
    <w:rsid w:val="00484F14"/>
    <w:rsid w:val="00485138"/>
    <w:rsid w:val="00486134"/>
    <w:rsid w:val="00493069"/>
    <w:rsid w:val="00497621"/>
    <w:rsid w:val="004A3192"/>
    <w:rsid w:val="004A4FBC"/>
    <w:rsid w:val="004A66F4"/>
    <w:rsid w:val="004A6B12"/>
    <w:rsid w:val="004B2BA0"/>
    <w:rsid w:val="004B54A3"/>
    <w:rsid w:val="004C1776"/>
    <w:rsid w:val="004C2CED"/>
    <w:rsid w:val="004C5702"/>
    <w:rsid w:val="004C69BC"/>
    <w:rsid w:val="004D175F"/>
    <w:rsid w:val="004D1B83"/>
    <w:rsid w:val="004D2348"/>
    <w:rsid w:val="004D2773"/>
    <w:rsid w:val="004D7CA5"/>
    <w:rsid w:val="004F23FB"/>
    <w:rsid w:val="004F2FEE"/>
    <w:rsid w:val="004F5BF5"/>
    <w:rsid w:val="0051001D"/>
    <w:rsid w:val="00522ECB"/>
    <w:rsid w:val="00540BB9"/>
    <w:rsid w:val="0054100B"/>
    <w:rsid w:val="0054370F"/>
    <w:rsid w:val="00555C5F"/>
    <w:rsid w:val="00561406"/>
    <w:rsid w:val="00561C27"/>
    <w:rsid w:val="00564B57"/>
    <w:rsid w:val="00565F58"/>
    <w:rsid w:val="005704C1"/>
    <w:rsid w:val="00570AB8"/>
    <w:rsid w:val="005739EF"/>
    <w:rsid w:val="00576BEB"/>
    <w:rsid w:val="00577770"/>
    <w:rsid w:val="00583CCA"/>
    <w:rsid w:val="005845C2"/>
    <w:rsid w:val="00590E92"/>
    <w:rsid w:val="00591080"/>
    <w:rsid w:val="0059333C"/>
    <w:rsid w:val="005935D0"/>
    <w:rsid w:val="00594E74"/>
    <w:rsid w:val="005A071A"/>
    <w:rsid w:val="005A24F0"/>
    <w:rsid w:val="005A7451"/>
    <w:rsid w:val="005A7486"/>
    <w:rsid w:val="005A7BED"/>
    <w:rsid w:val="005B516E"/>
    <w:rsid w:val="005C0694"/>
    <w:rsid w:val="005D5DFA"/>
    <w:rsid w:val="005E6E64"/>
    <w:rsid w:val="005F6E33"/>
    <w:rsid w:val="005F7333"/>
    <w:rsid w:val="00600319"/>
    <w:rsid w:val="00601301"/>
    <w:rsid w:val="006021CC"/>
    <w:rsid w:val="00605569"/>
    <w:rsid w:val="00606BE3"/>
    <w:rsid w:val="00606D08"/>
    <w:rsid w:val="00615AEE"/>
    <w:rsid w:val="00623329"/>
    <w:rsid w:val="00626814"/>
    <w:rsid w:val="00630062"/>
    <w:rsid w:val="006328A1"/>
    <w:rsid w:val="00641832"/>
    <w:rsid w:val="006436E8"/>
    <w:rsid w:val="00643838"/>
    <w:rsid w:val="00652635"/>
    <w:rsid w:val="00654EC4"/>
    <w:rsid w:val="00655C56"/>
    <w:rsid w:val="00656ABF"/>
    <w:rsid w:val="00657AF2"/>
    <w:rsid w:val="00657D47"/>
    <w:rsid w:val="0066032C"/>
    <w:rsid w:val="0066091F"/>
    <w:rsid w:val="00660A8D"/>
    <w:rsid w:val="006637FF"/>
    <w:rsid w:val="00674612"/>
    <w:rsid w:val="00677C9A"/>
    <w:rsid w:val="00686893"/>
    <w:rsid w:val="00692F0D"/>
    <w:rsid w:val="006A4FCB"/>
    <w:rsid w:val="006A5243"/>
    <w:rsid w:val="006A63FE"/>
    <w:rsid w:val="006B375F"/>
    <w:rsid w:val="006B4575"/>
    <w:rsid w:val="006B5566"/>
    <w:rsid w:val="006B6D69"/>
    <w:rsid w:val="006C5B74"/>
    <w:rsid w:val="006E342C"/>
    <w:rsid w:val="006E53B0"/>
    <w:rsid w:val="006E53E6"/>
    <w:rsid w:val="0070014B"/>
    <w:rsid w:val="0070310E"/>
    <w:rsid w:val="00717E4E"/>
    <w:rsid w:val="007213CD"/>
    <w:rsid w:val="00721D5B"/>
    <w:rsid w:val="007220B1"/>
    <w:rsid w:val="007221F1"/>
    <w:rsid w:val="00722965"/>
    <w:rsid w:val="00724C74"/>
    <w:rsid w:val="00730B3B"/>
    <w:rsid w:val="00740195"/>
    <w:rsid w:val="00752011"/>
    <w:rsid w:val="00755EBD"/>
    <w:rsid w:val="0076059C"/>
    <w:rsid w:val="00760D93"/>
    <w:rsid w:val="00777AC0"/>
    <w:rsid w:val="007800ED"/>
    <w:rsid w:val="007809D4"/>
    <w:rsid w:val="007901F0"/>
    <w:rsid w:val="007A37B4"/>
    <w:rsid w:val="007A7BAA"/>
    <w:rsid w:val="007A7FCC"/>
    <w:rsid w:val="007B38AB"/>
    <w:rsid w:val="007B638E"/>
    <w:rsid w:val="007C27E6"/>
    <w:rsid w:val="007C5C98"/>
    <w:rsid w:val="007C650E"/>
    <w:rsid w:val="007D1A63"/>
    <w:rsid w:val="007D4F31"/>
    <w:rsid w:val="007D5BB3"/>
    <w:rsid w:val="007D71DE"/>
    <w:rsid w:val="007E51FB"/>
    <w:rsid w:val="007E6E41"/>
    <w:rsid w:val="007F34AD"/>
    <w:rsid w:val="00804304"/>
    <w:rsid w:val="00804E59"/>
    <w:rsid w:val="008054CD"/>
    <w:rsid w:val="0081196C"/>
    <w:rsid w:val="008130ED"/>
    <w:rsid w:val="00813E09"/>
    <w:rsid w:val="00820D1D"/>
    <w:rsid w:val="008232EA"/>
    <w:rsid w:val="0082356E"/>
    <w:rsid w:val="0083006E"/>
    <w:rsid w:val="00831478"/>
    <w:rsid w:val="008408C3"/>
    <w:rsid w:val="00841417"/>
    <w:rsid w:val="00843E63"/>
    <w:rsid w:val="00844A27"/>
    <w:rsid w:val="008473A8"/>
    <w:rsid w:val="00852430"/>
    <w:rsid w:val="0086046E"/>
    <w:rsid w:val="00861DCD"/>
    <w:rsid w:val="00863095"/>
    <w:rsid w:val="00865C36"/>
    <w:rsid w:val="008678CD"/>
    <w:rsid w:val="00872FE4"/>
    <w:rsid w:val="008765F1"/>
    <w:rsid w:val="0088002B"/>
    <w:rsid w:val="00881297"/>
    <w:rsid w:val="008879D7"/>
    <w:rsid w:val="00894EEC"/>
    <w:rsid w:val="00895731"/>
    <w:rsid w:val="008A3DE6"/>
    <w:rsid w:val="008A4E93"/>
    <w:rsid w:val="008A5700"/>
    <w:rsid w:val="008C6EC2"/>
    <w:rsid w:val="008D52C2"/>
    <w:rsid w:val="008D55EE"/>
    <w:rsid w:val="008D7781"/>
    <w:rsid w:val="008E66E2"/>
    <w:rsid w:val="008F14FE"/>
    <w:rsid w:val="008F3E70"/>
    <w:rsid w:val="008F44E7"/>
    <w:rsid w:val="00902176"/>
    <w:rsid w:val="0090416F"/>
    <w:rsid w:val="00904B77"/>
    <w:rsid w:val="009063D2"/>
    <w:rsid w:val="009119C3"/>
    <w:rsid w:val="0091498F"/>
    <w:rsid w:val="009151E1"/>
    <w:rsid w:val="009170CF"/>
    <w:rsid w:val="00927DDA"/>
    <w:rsid w:val="009344FA"/>
    <w:rsid w:val="009367D0"/>
    <w:rsid w:val="00942379"/>
    <w:rsid w:val="00944128"/>
    <w:rsid w:val="00950674"/>
    <w:rsid w:val="00951C5E"/>
    <w:rsid w:val="00952864"/>
    <w:rsid w:val="00952BE7"/>
    <w:rsid w:val="00955D67"/>
    <w:rsid w:val="009615C0"/>
    <w:rsid w:val="0096675F"/>
    <w:rsid w:val="00977F88"/>
    <w:rsid w:val="00980EC3"/>
    <w:rsid w:val="009879A6"/>
    <w:rsid w:val="00991BA1"/>
    <w:rsid w:val="009958DC"/>
    <w:rsid w:val="00997845"/>
    <w:rsid w:val="009B37CA"/>
    <w:rsid w:val="009C4750"/>
    <w:rsid w:val="009C4CF8"/>
    <w:rsid w:val="009C5C42"/>
    <w:rsid w:val="009D33E6"/>
    <w:rsid w:val="009D6DDF"/>
    <w:rsid w:val="009D7126"/>
    <w:rsid w:val="009E275A"/>
    <w:rsid w:val="009E6611"/>
    <w:rsid w:val="009F27F6"/>
    <w:rsid w:val="009F6C32"/>
    <w:rsid w:val="00A06AD5"/>
    <w:rsid w:val="00A10558"/>
    <w:rsid w:val="00A10745"/>
    <w:rsid w:val="00A1283B"/>
    <w:rsid w:val="00A15626"/>
    <w:rsid w:val="00A16893"/>
    <w:rsid w:val="00A17331"/>
    <w:rsid w:val="00A22549"/>
    <w:rsid w:val="00A246BA"/>
    <w:rsid w:val="00A25C62"/>
    <w:rsid w:val="00A26D8A"/>
    <w:rsid w:val="00A33EB7"/>
    <w:rsid w:val="00A355B7"/>
    <w:rsid w:val="00A40369"/>
    <w:rsid w:val="00A413A7"/>
    <w:rsid w:val="00A41B32"/>
    <w:rsid w:val="00A41DF5"/>
    <w:rsid w:val="00A45C81"/>
    <w:rsid w:val="00A47EAD"/>
    <w:rsid w:val="00A5473D"/>
    <w:rsid w:val="00A60C64"/>
    <w:rsid w:val="00A662BD"/>
    <w:rsid w:val="00A757B1"/>
    <w:rsid w:val="00A80F99"/>
    <w:rsid w:val="00A8286E"/>
    <w:rsid w:val="00A845C5"/>
    <w:rsid w:val="00A846DC"/>
    <w:rsid w:val="00A85944"/>
    <w:rsid w:val="00A8761E"/>
    <w:rsid w:val="00A94504"/>
    <w:rsid w:val="00A95D89"/>
    <w:rsid w:val="00A9705C"/>
    <w:rsid w:val="00AA112F"/>
    <w:rsid w:val="00AA4ADB"/>
    <w:rsid w:val="00AA5150"/>
    <w:rsid w:val="00AA642E"/>
    <w:rsid w:val="00AB31E3"/>
    <w:rsid w:val="00AB3953"/>
    <w:rsid w:val="00AC4554"/>
    <w:rsid w:val="00AC70D8"/>
    <w:rsid w:val="00AC7EDA"/>
    <w:rsid w:val="00AD53F3"/>
    <w:rsid w:val="00AD5C1C"/>
    <w:rsid w:val="00AD5E0C"/>
    <w:rsid w:val="00AE17CD"/>
    <w:rsid w:val="00AE1EB9"/>
    <w:rsid w:val="00B01DFD"/>
    <w:rsid w:val="00B04A60"/>
    <w:rsid w:val="00B064BC"/>
    <w:rsid w:val="00B15B93"/>
    <w:rsid w:val="00B22FD4"/>
    <w:rsid w:val="00B24577"/>
    <w:rsid w:val="00B3158D"/>
    <w:rsid w:val="00B33312"/>
    <w:rsid w:val="00B37003"/>
    <w:rsid w:val="00B4009D"/>
    <w:rsid w:val="00B40B73"/>
    <w:rsid w:val="00B44136"/>
    <w:rsid w:val="00B47986"/>
    <w:rsid w:val="00B55B84"/>
    <w:rsid w:val="00B57E11"/>
    <w:rsid w:val="00B6633B"/>
    <w:rsid w:val="00B71B3A"/>
    <w:rsid w:val="00B76CAF"/>
    <w:rsid w:val="00B771D0"/>
    <w:rsid w:val="00B77B17"/>
    <w:rsid w:val="00B8143E"/>
    <w:rsid w:val="00B82EA3"/>
    <w:rsid w:val="00BA12AF"/>
    <w:rsid w:val="00BA4BB0"/>
    <w:rsid w:val="00BA5BD3"/>
    <w:rsid w:val="00BB3CE3"/>
    <w:rsid w:val="00BC30C0"/>
    <w:rsid w:val="00BC47C2"/>
    <w:rsid w:val="00BC5BC8"/>
    <w:rsid w:val="00BC7C13"/>
    <w:rsid w:val="00BD1531"/>
    <w:rsid w:val="00BD3B51"/>
    <w:rsid w:val="00BD3B5A"/>
    <w:rsid w:val="00BE55A6"/>
    <w:rsid w:val="00C002E3"/>
    <w:rsid w:val="00C02819"/>
    <w:rsid w:val="00C04AB9"/>
    <w:rsid w:val="00C07D4E"/>
    <w:rsid w:val="00C12BBB"/>
    <w:rsid w:val="00C23BC1"/>
    <w:rsid w:val="00C27774"/>
    <w:rsid w:val="00C27F1A"/>
    <w:rsid w:val="00C33D7E"/>
    <w:rsid w:val="00C44FCE"/>
    <w:rsid w:val="00C50C3C"/>
    <w:rsid w:val="00C557DC"/>
    <w:rsid w:val="00C60826"/>
    <w:rsid w:val="00C63846"/>
    <w:rsid w:val="00C713CC"/>
    <w:rsid w:val="00C72824"/>
    <w:rsid w:val="00C774A1"/>
    <w:rsid w:val="00C868F3"/>
    <w:rsid w:val="00C90B0D"/>
    <w:rsid w:val="00C930A3"/>
    <w:rsid w:val="00C93901"/>
    <w:rsid w:val="00C967CA"/>
    <w:rsid w:val="00CA26A6"/>
    <w:rsid w:val="00CA38A8"/>
    <w:rsid w:val="00CA684C"/>
    <w:rsid w:val="00CB08E6"/>
    <w:rsid w:val="00CB3833"/>
    <w:rsid w:val="00CB6D0D"/>
    <w:rsid w:val="00CB7753"/>
    <w:rsid w:val="00CC321C"/>
    <w:rsid w:val="00CC5DAB"/>
    <w:rsid w:val="00CD0652"/>
    <w:rsid w:val="00CD1A09"/>
    <w:rsid w:val="00CF2034"/>
    <w:rsid w:val="00CF5A07"/>
    <w:rsid w:val="00D03441"/>
    <w:rsid w:val="00D04332"/>
    <w:rsid w:val="00D06BAA"/>
    <w:rsid w:val="00D137FE"/>
    <w:rsid w:val="00D1789D"/>
    <w:rsid w:val="00D25659"/>
    <w:rsid w:val="00D27841"/>
    <w:rsid w:val="00D278E9"/>
    <w:rsid w:val="00D30AB4"/>
    <w:rsid w:val="00D31E75"/>
    <w:rsid w:val="00D41F94"/>
    <w:rsid w:val="00D44E73"/>
    <w:rsid w:val="00D46634"/>
    <w:rsid w:val="00D532F4"/>
    <w:rsid w:val="00D53A4E"/>
    <w:rsid w:val="00D70FE8"/>
    <w:rsid w:val="00D72091"/>
    <w:rsid w:val="00D810E0"/>
    <w:rsid w:val="00D813EC"/>
    <w:rsid w:val="00D84260"/>
    <w:rsid w:val="00D87FC1"/>
    <w:rsid w:val="00D9159C"/>
    <w:rsid w:val="00D93C09"/>
    <w:rsid w:val="00DA0C6C"/>
    <w:rsid w:val="00DA4896"/>
    <w:rsid w:val="00DB07FF"/>
    <w:rsid w:val="00DC397C"/>
    <w:rsid w:val="00DC402E"/>
    <w:rsid w:val="00DD5379"/>
    <w:rsid w:val="00DD5D0E"/>
    <w:rsid w:val="00DD79B4"/>
    <w:rsid w:val="00DE2A63"/>
    <w:rsid w:val="00DF076C"/>
    <w:rsid w:val="00DF40EA"/>
    <w:rsid w:val="00DF6ADF"/>
    <w:rsid w:val="00DF6C8A"/>
    <w:rsid w:val="00E00093"/>
    <w:rsid w:val="00E03B5A"/>
    <w:rsid w:val="00E1350A"/>
    <w:rsid w:val="00E17EB0"/>
    <w:rsid w:val="00E20456"/>
    <w:rsid w:val="00E2294B"/>
    <w:rsid w:val="00E23174"/>
    <w:rsid w:val="00E26514"/>
    <w:rsid w:val="00E301D7"/>
    <w:rsid w:val="00E3032C"/>
    <w:rsid w:val="00E326B2"/>
    <w:rsid w:val="00E33644"/>
    <w:rsid w:val="00E34340"/>
    <w:rsid w:val="00E40258"/>
    <w:rsid w:val="00E43361"/>
    <w:rsid w:val="00E44857"/>
    <w:rsid w:val="00E513B9"/>
    <w:rsid w:val="00E620F5"/>
    <w:rsid w:val="00E621F7"/>
    <w:rsid w:val="00E62DB7"/>
    <w:rsid w:val="00E632E4"/>
    <w:rsid w:val="00E66BEA"/>
    <w:rsid w:val="00E67222"/>
    <w:rsid w:val="00E85709"/>
    <w:rsid w:val="00E90DB5"/>
    <w:rsid w:val="00E9525E"/>
    <w:rsid w:val="00EA3FF5"/>
    <w:rsid w:val="00EA4FF3"/>
    <w:rsid w:val="00EA50D5"/>
    <w:rsid w:val="00EA5BC4"/>
    <w:rsid w:val="00EB1B8E"/>
    <w:rsid w:val="00EB2B40"/>
    <w:rsid w:val="00EB7B39"/>
    <w:rsid w:val="00EC3094"/>
    <w:rsid w:val="00EC574C"/>
    <w:rsid w:val="00ED4941"/>
    <w:rsid w:val="00ED60DF"/>
    <w:rsid w:val="00EE0385"/>
    <w:rsid w:val="00EF165B"/>
    <w:rsid w:val="00EF4687"/>
    <w:rsid w:val="00EF58B3"/>
    <w:rsid w:val="00EF7157"/>
    <w:rsid w:val="00F00183"/>
    <w:rsid w:val="00F0062A"/>
    <w:rsid w:val="00F0100A"/>
    <w:rsid w:val="00F14654"/>
    <w:rsid w:val="00F15511"/>
    <w:rsid w:val="00F21054"/>
    <w:rsid w:val="00F21DEF"/>
    <w:rsid w:val="00F22A69"/>
    <w:rsid w:val="00F23CB9"/>
    <w:rsid w:val="00F26EF9"/>
    <w:rsid w:val="00F2779B"/>
    <w:rsid w:val="00F34BD1"/>
    <w:rsid w:val="00F474DF"/>
    <w:rsid w:val="00F518E2"/>
    <w:rsid w:val="00F53371"/>
    <w:rsid w:val="00F569CD"/>
    <w:rsid w:val="00F57ABE"/>
    <w:rsid w:val="00F74E42"/>
    <w:rsid w:val="00F8101A"/>
    <w:rsid w:val="00F83D54"/>
    <w:rsid w:val="00F866F6"/>
    <w:rsid w:val="00F928F6"/>
    <w:rsid w:val="00F939CB"/>
    <w:rsid w:val="00F9406B"/>
    <w:rsid w:val="00F942CC"/>
    <w:rsid w:val="00F953F7"/>
    <w:rsid w:val="00F96775"/>
    <w:rsid w:val="00FA251E"/>
    <w:rsid w:val="00FA7BF7"/>
    <w:rsid w:val="00FB1BB3"/>
    <w:rsid w:val="00FB3DC8"/>
    <w:rsid w:val="00FB64F1"/>
    <w:rsid w:val="00FC2C13"/>
    <w:rsid w:val="00FC4637"/>
    <w:rsid w:val="00FC6854"/>
    <w:rsid w:val="00FD09D1"/>
    <w:rsid w:val="00FD1C93"/>
    <w:rsid w:val="00FD3845"/>
    <w:rsid w:val="00FE41DB"/>
    <w:rsid w:val="00FE5AD6"/>
    <w:rsid w:val="00FE7169"/>
    <w:rsid w:val="00FF4309"/>
    <w:rsid w:val="00FF4753"/>
    <w:rsid w:val="00FF6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38D2"/>
  <w15:docId w15:val="{9BA42C2D-C1F1-49E8-9F91-7F90BD2C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28A1"/>
    <w:rPr>
      <w:rFonts w:eastAsia="Times New Roman" w:hAnsi="Times New Roman" w:cs="Times New Roman"/>
      <w:lang w:val="en-GB" w:eastAsia="en-GB"/>
    </w:rPr>
  </w:style>
  <w:style w:type="paragraph" w:styleId="Nagwek1">
    <w:name w:val="heading 1"/>
    <w:basedOn w:val="Normalny"/>
    <w:next w:val="Normalny"/>
    <w:link w:val="Nagwek1Znak"/>
    <w:uiPriority w:val="9"/>
    <w:qFormat/>
    <w:rsid w:val="00104B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F07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8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8A1"/>
  </w:style>
  <w:style w:type="paragraph" w:styleId="Stopka">
    <w:name w:val="footer"/>
    <w:aliases w:val="stand"/>
    <w:basedOn w:val="Normalny"/>
    <w:link w:val="StopkaZnak"/>
    <w:uiPriority w:val="99"/>
    <w:unhideWhenUsed/>
    <w:rsid w:val="006328A1"/>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6328A1"/>
  </w:style>
  <w:style w:type="table" w:styleId="Tabela-Siatka">
    <w:name w:val="Table Grid"/>
    <w:basedOn w:val="Standardowy"/>
    <w:rsid w:val="0063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328A1"/>
    <w:pPr>
      <w:suppressAutoHyphens/>
      <w:spacing w:after="0" w:line="240" w:lineRule="auto"/>
    </w:pPr>
    <w:rPr>
      <w:rFonts w:ascii="Times New Roman"/>
      <w:sz w:val="20"/>
      <w:szCs w:val="20"/>
      <w:lang w:val="pl-PL" w:eastAsia="ar-SA"/>
    </w:rPr>
  </w:style>
  <w:style w:type="character" w:customStyle="1" w:styleId="TekstprzypisudolnegoZnak">
    <w:name w:val="Tekst przypisu dolnego Znak"/>
    <w:basedOn w:val="Domylnaczcionkaakapitu"/>
    <w:link w:val="Tekstprzypisudolnego"/>
    <w:uiPriority w:val="99"/>
    <w:semiHidden/>
    <w:rsid w:val="006328A1"/>
    <w:rPr>
      <w:rFonts w:ascii="Times New Roman" w:eastAsia="Times New Roman" w:hAnsi="Times New Roman" w:cs="Times New Roman"/>
      <w:sz w:val="20"/>
      <w:szCs w:val="20"/>
      <w:lang w:eastAsia="ar-SA"/>
    </w:rPr>
  </w:style>
  <w:style w:type="character" w:styleId="Odwoanieprzypisudolnego">
    <w:name w:val="footnote reference"/>
    <w:basedOn w:val="Domylnaczcionkaakapitu"/>
    <w:semiHidden/>
    <w:unhideWhenUsed/>
    <w:rsid w:val="006328A1"/>
    <w:rPr>
      <w:vertAlign w:val="superscript"/>
    </w:rPr>
  </w:style>
  <w:style w:type="paragraph" w:customStyle="1" w:styleId="Style1">
    <w:name w:val="Style1"/>
    <w:basedOn w:val="Normalny"/>
    <w:rsid w:val="006328A1"/>
    <w:pPr>
      <w:autoSpaceDE w:val="0"/>
      <w:spacing w:after="0" w:line="240" w:lineRule="auto"/>
    </w:pPr>
    <w:rPr>
      <w:rFonts w:ascii="Arial" w:hAnsi="Arial" w:cs="Arial"/>
      <w:sz w:val="24"/>
      <w:szCs w:val="24"/>
      <w:lang w:val="pl-PL" w:eastAsia="ar-SA"/>
    </w:rPr>
  </w:style>
  <w:style w:type="paragraph" w:styleId="Akapitzlist">
    <w:name w:val="List Paragraph"/>
    <w:aliases w:val="maz_wyliczenie,opis dzialania,K-P_odwolanie,A_wyliczenie,Akapit z listą5,Akapit z listą51"/>
    <w:basedOn w:val="Normalny"/>
    <w:link w:val="AkapitzlistZnak"/>
    <w:qFormat/>
    <w:rsid w:val="006328A1"/>
    <w:pPr>
      <w:ind w:left="720"/>
      <w:contextualSpacing/>
    </w:pPr>
  </w:style>
  <w:style w:type="character" w:styleId="Hipercze">
    <w:name w:val="Hyperlink"/>
    <w:basedOn w:val="Domylnaczcionkaakapitu"/>
    <w:uiPriority w:val="99"/>
    <w:unhideWhenUsed/>
    <w:rsid w:val="006328A1"/>
    <w:rPr>
      <w:color w:val="0563C1" w:themeColor="hyperlink"/>
      <w:u w:val="single"/>
    </w:rPr>
  </w:style>
  <w:style w:type="paragraph" w:styleId="Tytu">
    <w:name w:val="Title"/>
    <w:basedOn w:val="Normalny"/>
    <w:next w:val="Normalny"/>
    <w:link w:val="TytuZnak"/>
    <w:uiPriority w:val="10"/>
    <w:qFormat/>
    <w:rsid w:val="00632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328A1"/>
    <w:rPr>
      <w:rFonts w:asciiTheme="majorHAnsi" w:eastAsiaTheme="majorEastAsia" w:hAnsiTheme="majorHAnsi" w:cstheme="majorBidi"/>
      <w:spacing w:val="-10"/>
      <w:kern w:val="28"/>
      <w:sz w:val="56"/>
      <w:szCs w:val="56"/>
      <w:lang w:val="en-GB" w:eastAsia="en-GB"/>
    </w:rPr>
  </w:style>
  <w:style w:type="character" w:customStyle="1" w:styleId="FontStyle93">
    <w:name w:val="Font Style93"/>
    <w:rsid w:val="006328A1"/>
    <w:rPr>
      <w:rFonts w:ascii="Arial" w:hAnsi="Arial" w:cs="Arial"/>
      <w:sz w:val="22"/>
      <w:szCs w:val="22"/>
    </w:rPr>
  </w:style>
  <w:style w:type="character" w:customStyle="1" w:styleId="FontStyle104">
    <w:name w:val="Font Style104"/>
    <w:rsid w:val="006328A1"/>
    <w:rPr>
      <w:rFonts w:ascii="Arial" w:hAnsi="Arial" w:cs="Arial"/>
      <w:b/>
      <w:bCs/>
      <w:sz w:val="18"/>
      <w:szCs w:val="18"/>
    </w:rPr>
  </w:style>
  <w:style w:type="paragraph" w:customStyle="1" w:styleId="Style3">
    <w:name w:val="Style3"/>
    <w:basedOn w:val="Normalny"/>
    <w:rsid w:val="006328A1"/>
    <w:pPr>
      <w:widowControl w:val="0"/>
      <w:suppressAutoHyphens/>
      <w:autoSpaceDE w:val="0"/>
      <w:spacing w:after="0" w:line="317" w:lineRule="exact"/>
      <w:jc w:val="both"/>
    </w:pPr>
    <w:rPr>
      <w:rFonts w:ascii="Arial" w:eastAsia="MS Mincho" w:hAnsi="Arial" w:cs="Arial"/>
      <w:sz w:val="24"/>
      <w:szCs w:val="24"/>
      <w:lang w:val="pl-PL" w:eastAsia="ar-SA"/>
    </w:rPr>
  </w:style>
  <w:style w:type="character" w:styleId="Pogrubienie">
    <w:name w:val="Strong"/>
    <w:uiPriority w:val="22"/>
    <w:qFormat/>
    <w:rsid w:val="006328A1"/>
    <w:rPr>
      <w:b/>
      <w:bCs/>
    </w:rPr>
  </w:style>
  <w:style w:type="paragraph" w:styleId="Bezodstpw">
    <w:name w:val="No Spacing"/>
    <w:uiPriority w:val="1"/>
    <w:qFormat/>
    <w:rsid w:val="006328A1"/>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Wzmianka1">
    <w:name w:val="Wzmianka1"/>
    <w:basedOn w:val="Domylnaczcionkaakapitu"/>
    <w:uiPriority w:val="99"/>
    <w:semiHidden/>
    <w:unhideWhenUsed/>
    <w:rsid w:val="00104B67"/>
    <w:rPr>
      <w:color w:val="2B579A"/>
      <w:shd w:val="clear" w:color="auto" w:fill="E6E6E6"/>
    </w:rPr>
  </w:style>
  <w:style w:type="character" w:customStyle="1" w:styleId="Nagwek1Znak">
    <w:name w:val="Nagłówek 1 Znak"/>
    <w:basedOn w:val="Domylnaczcionkaakapitu"/>
    <w:link w:val="Nagwek1"/>
    <w:uiPriority w:val="9"/>
    <w:rsid w:val="00104B67"/>
    <w:rPr>
      <w:rFonts w:asciiTheme="majorHAnsi" w:eastAsiaTheme="majorEastAsia" w:hAnsiTheme="majorHAnsi" w:cstheme="majorBidi"/>
      <w:color w:val="2F5496" w:themeColor="accent1" w:themeShade="BF"/>
      <w:sz w:val="32"/>
      <w:szCs w:val="32"/>
      <w:lang w:val="en-GB" w:eastAsia="en-GB"/>
    </w:rPr>
  </w:style>
  <w:style w:type="paragraph" w:styleId="Nagwekspisutreci">
    <w:name w:val="TOC Heading"/>
    <w:basedOn w:val="Nagwek1"/>
    <w:next w:val="Normalny"/>
    <w:uiPriority w:val="39"/>
    <w:unhideWhenUsed/>
    <w:qFormat/>
    <w:rsid w:val="00104B67"/>
    <w:pPr>
      <w:outlineLvl w:val="9"/>
    </w:pPr>
    <w:rPr>
      <w:lang w:val="pl-PL" w:eastAsia="pl-PL"/>
    </w:rPr>
  </w:style>
  <w:style w:type="paragraph" w:styleId="Spistreci1">
    <w:name w:val="toc 1"/>
    <w:basedOn w:val="Normalny"/>
    <w:next w:val="Normalny"/>
    <w:autoRedefine/>
    <w:uiPriority w:val="39"/>
    <w:unhideWhenUsed/>
    <w:rsid w:val="00104B67"/>
    <w:pPr>
      <w:spacing w:after="100"/>
    </w:pPr>
  </w:style>
  <w:style w:type="character" w:customStyle="1" w:styleId="AkapitzlistZnak">
    <w:name w:val="Akapit z listą Znak"/>
    <w:aliases w:val="maz_wyliczenie Znak,opis dzialania Znak,K-P_odwolanie Znak,A_wyliczenie Znak,Akapit z listą5 Znak,Akapit z listą51 Znak"/>
    <w:link w:val="Akapitzlist"/>
    <w:locked/>
    <w:rsid w:val="00A41B32"/>
    <w:rPr>
      <w:rFonts w:eastAsia="Times New Roman" w:hAnsi="Times New Roman" w:cs="Times New Roman"/>
      <w:lang w:val="en-GB" w:eastAsia="en-GB"/>
    </w:rPr>
  </w:style>
  <w:style w:type="paragraph" w:customStyle="1" w:styleId="Default">
    <w:name w:val="Default"/>
    <w:rsid w:val="007D4F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pistreci2">
    <w:name w:val="toc 2"/>
    <w:basedOn w:val="Normalny"/>
    <w:next w:val="Normalny"/>
    <w:autoRedefine/>
    <w:uiPriority w:val="39"/>
    <w:unhideWhenUsed/>
    <w:rsid w:val="00321A60"/>
    <w:pPr>
      <w:spacing w:after="100"/>
      <w:ind w:left="220"/>
    </w:pPr>
    <w:rPr>
      <w:rFonts w:eastAsiaTheme="minorEastAsia" w:hAnsiTheme="minorHAnsi"/>
      <w:lang w:val="pl-PL" w:eastAsia="pl-PL"/>
    </w:rPr>
  </w:style>
  <w:style w:type="paragraph" w:styleId="Spistreci3">
    <w:name w:val="toc 3"/>
    <w:basedOn w:val="Normalny"/>
    <w:next w:val="Normalny"/>
    <w:autoRedefine/>
    <w:uiPriority w:val="39"/>
    <w:unhideWhenUsed/>
    <w:rsid w:val="00321A60"/>
    <w:pPr>
      <w:spacing w:after="100"/>
      <w:ind w:left="440"/>
    </w:pPr>
    <w:rPr>
      <w:rFonts w:eastAsiaTheme="minorEastAsia" w:hAnsiTheme="minorHAnsi"/>
      <w:lang w:val="pl-PL" w:eastAsia="pl-PL"/>
    </w:rPr>
  </w:style>
  <w:style w:type="character" w:customStyle="1" w:styleId="Nagwek2Znak">
    <w:name w:val="Nagłówek 2 Znak"/>
    <w:basedOn w:val="Domylnaczcionkaakapitu"/>
    <w:link w:val="Nagwek2"/>
    <w:uiPriority w:val="9"/>
    <w:rsid w:val="00DF076C"/>
    <w:rPr>
      <w:rFonts w:asciiTheme="majorHAnsi" w:eastAsiaTheme="majorEastAsia" w:hAnsiTheme="majorHAnsi" w:cstheme="majorBidi"/>
      <w:color w:val="2F5496" w:themeColor="accent1" w:themeShade="BF"/>
      <w:sz w:val="26"/>
      <w:szCs w:val="26"/>
      <w:lang w:val="en-GB" w:eastAsia="en-GB"/>
    </w:rPr>
  </w:style>
  <w:style w:type="paragraph" w:styleId="Tekstdymka">
    <w:name w:val="Balloon Text"/>
    <w:basedOn w:val="Normalny"/>
    <w:link w:val="TekstdymkaZnak"/>
    <w:uiPriority w:val="99"/>
    <w:semiHidden/>
    <w:unhideWhenUsed/>
    <w:rsid w:val="002776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681"/>
    <w:rPr>
      <w:rFonts w:ascii="Tahoma" w:eastAsia="Times New Roman" w:hAnsi="Tahoma" w:cs="Tahoma"/>
      <w:sz w:val="16"/>
      <w:szCs w:val="16"/>
      <w:lang w:val="en-GB" w:eastAsia="en-GB"/>
    </w:rPr>
  </w:style>
  <w:style w:type="character" w:styleId="Odwoaniedokomentarza">
    <w:name w:val="annotation reference"/>
    <w:basedOn w:val="Domylnaczcionkaakapitu"/>
    <w:uiPriority w:val="99"/>
    <w:unhideWhenUsed/>
    <w:rsid w:val="00277681"/>
    <w:rPr>
      <w:sz w:val="16"/>
      <w:szCs w:val="16"/>
    </w:rPr>
  </w:style>
  <w:style w:type="paragraph" w:styleId="Tekstkomentarza">
    <w:name w:val="annotation text"/>
    <w:basedOn w:val="Normalny"/>
    <w:link w:val="TekstkomentarzaZnak"/>
    <w:uiPriority w:val="99"/>
    <w:unhideWhenUsed/>
    <w:rsid w:val="00277681"/>
    <w:pPr>
      <w:spacing w:line="240" w:lineRule="auto"/>
    </w:pPr>
    <w:rPr>
      <w:sz w:val="20"/>
      <w:szCs w:val="20"/>
    </w:rPr>
  </w:style>
  <w:style w:type="character" w:customStyle="1" w:styleId="TekstkomentarzaZnak">
    <w:name w:val="Tekst komentarza Znak"/>
    <w:basedOn w:val="Domylnaczcionkaakapitu"/>
    <w:link w:val="Tekstkomentarza"/>
    <w:uiPriority w:val="99"/>
    <w:rsid w:val="00277681"/>
    <w:rPr>
      <w:rFonts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277681"/>
    <w:rPr>
      <w:b/>
      <w:bCs/>
    </w:rPr>
  </w:style>
  <w:style w:type="character" w:customStyle="1" w:styleId="TematkomentarzaZnak">
    <w:name w:val="Temat komentarza Znak"/>
    <w:basedOn w:val="TekstkomentarzaZnak"/>
    <w:link w:val="Tematkomentarza"/>
    <w:uiPriority w:val="99"/>
    <w:semiHidden/>
    <w:rsid w:val="00277681"/>
    <w:rPr>
      <w:rFonts w:eastAsia="Times New Roman" w:hAnsi="Times New Roman" w:cs="Times New Roman"/>
      <w:b/>
      <w:bCs/>
      <w:sz w:val="20"/>
      <w:szCs w:val="20"/>
      <w:lang w:val="en-GB" w:eastAsia="en-GB"/>
    </w:rPr>
  </w:style>
  <w:style w:type="character" w:customStyle="1" w:styleId="Wzmianka2">
    <w:name w:val="Wzmianka2"/>
    <w:basedOn w:val="Domylnaczcionkaakapitu"/>
    <w:uiPriority w:val="99"/>
    <w:semiHidden/>
    <w:unhideWhenUsed/>
    <w:rsid w:val="001A2A8B"/>
    <w:rPr>
      <w:color w:val="2B579A"/>
      <w:shd w:val="clear" w:color="auto" w:fill="E6E6E6"/>
    </w:rPr>
  </w:style>
  <w:style w:type="paragraph" w:styleId="Poprawka">
    <w:name w:val="Revision"/>
    <w:hidden/>
    <w:uiPriority w:val="99"/>
    <w:semiHidden/>
    <w:rsid w:val="002C6E76"/>
    <w:pPr>
      <w:spacing w:after="0" w:line="240" w:lineRule="auto"/>
    </w:pPr>
    <w:rPr>
      <w:rFonts w:eastAsia="Times New Roman" w:hAnsi="Times New Roman" w:cs="Times New Roman"/>
      <w:lang w:val="en-GB" w:eastAsia="en-GB"/>
    </w:rPr>
  </w:style>
  <w:style w:type="character" w:styleId="UyteHipercze">
    <w:name w:val="FollowedHyperlink"/>
    <w:basedOn w:val="Domylnaczcionkaakapitu"/>
    <w:uiPriority w:val="99"/>
    <w:semiHidden/>
    <w:unhideWhenUsed/>
    <w:rsid w:val="00F57ABE"/>
    <w:rPr>
      <w:color w:val="954F72" w:themeColor="followedHyperlink"/>
      <w:u w:val="single"/>
    </w:rPr>
  </w:style>
  <w:style w:type="paragraph" w:customStyle="1" w:styleId="Standard">
    <w:name w:val="Standard"/>
    <w:rsid w:val="00BC5BC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
    <w:name w:val="st"/>
    <w:basedOn w:val="Domylnaczcionkaakapitu"/>
    <w:rsid w:val="003D710C"/>
  </w:style>
  <w:style w:type="table" w:customStyle="1" w:styleId="Tabela-Siatka1">
    <w:name w:val="Tabela - Siatka1"/>
    <w:basedOn w:val="Standardowy"/>
    <w:next w:val="Tabela-Siatka"/>
    <w:uiPriority w:val="39"/>
    <w:unhideWhenUsed/>
    <w:rsid w:val="00B01DFD"/>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278E1"/>
    <w:rPr>
      <w:color w:val="605E5C"/>
      <w:shd w:val="clear" w:color="auto" w:fill="E1DFDD"/>
    </w:rPr>
  </w:style>
  <w:style w:type="character" w:customStyle="1" w:styleId="UnresolvedMention">
    <w:name w:val="Unresolved Mention"/>
    <w:basedOn w:val="Domylnaczcionkaakapitu"/>
    <w:uiPriority w:val="99"/>
    <w:semiHidden/>
    <w:unhideWhenUsed/>
    <w:rsid w:val="00F23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0601">
      <w:bodyDiv w:val="1"/>
      <w:marLeft w:val="0"/>
      <w:marRight w:val="0"/>
      <w:marTop w:val="0"/>
      <w:marBottom w:val="0"/>
      <w:divBdr>
        <w:top w:val="none" w:sz="0" w:space="0" w:color="auto"/>
        <w:left w:val="none" w:sz="0" w:space="0" w:color="auto"/>
        <w:bottom w:val="none" w:sz="0" w:space="0" w:color="auto"/>
        <w:right w:val="none" w:sz="0" w:space="0" w:color="auto"/>
      </w:divBdr>
    </w:div>
    <w:div w:id="240679305">
      <w:bodyDiv w:val="1"/>
      <w:marLeft w:val="0"/>
      <w:marRight w:val="0"/>
      <w:marTop w:val="0"/>
      <w:marBottom w:val="0"/>
      <w:divBdr>
        <w:top w:val="none" w:sz="0" w:space="0" w:color="auto"/>
        <w:left w:val="none" w:sz="0" w:space="0" w:color="auto"/>
        <w:bottom w:val="none" w:sz="0" w:space="0" w:color="auto"/>
        <w:right w:val="none" w:sz="0" w:space="0" w:color="auto"/>
      </w:divBdr>
    </w:div>
    <w:div w:id="345404427">
      <w:bodyDiv w:val="1"/>
      <w:marLeft w:val="0"/>
      <w:marRight w:val="0"/>
      <w:marTop w:val="0"/>
      <w:marBottom w:val="0"/>
      <w:divBdr>
        <w:top w:val="none" w:sz="0" w:space="0" w:color="auto"/>
        <w:left w:val="none" w:sz="0" w:space="0" w:color="auto"/>
        <w:bottom w:val="none" w:sz="0" w:space="0" w:color="auto"/>
        <w:right w:val="none" w:sz="0" w:space="0" w:color="auto"/>
      </w:divBdr>
    </w:div>
    <w:div w:id="410732989">
      <w:bodyDiv w:val="1"/>
      <w:marLeft w:val="0"/>
      <w:marRight w:val="0"/>
      <w:marTop w:val="0"/>
      <w:marBottom w:val="0"/>
      <w:divBdr>
        <w:top w:val="none" w:sz="0" w:space="0" w:color="auto"/>
        <w:left w:val="none" w:sz="0" w:space="0" w:color="auto"/>
        <w:bottom w:val="none" w:sz="0" w:space="0" w:color="auto"/>
        <w:right w:val="none" w:sz="0" w:space="0" w:color="auto"/>
      </w:divBdr>
    </w:div>
    <w:div w:id="869954741">
      <w:bodyDiv w:val="1"/>
      <w:marLeft w:val="0"/>
      <w:marRight w:val="0"/>
      <w:marTop w:val="0"/>
      <w:marBottom w:val="0"/>
      <w:divBdr>
        <w:top w:val="none" w:sz="0" w:space="0" w:color="auto"/>
        <w:left w:val="none" w:sz="0" w:space="0" w:color="auto"/>
        <w:bottom w:val="none" w:sz="0" w:space="0" w:color="auto"/>
        <w:right w:val="none" w:sz="0" w:space="0" w:color="auto"/>
      </w:divBdr>
    </w:div>
    <w:div w:id="1162047453">
      <w:bodyDiv w:val="1"/>
      <w:marLeft w:val="0"/>
      <w:marRight w:val="0"/>
      <w:marTop w:val="0"/>
      <w:marBottom w:val="0"/>
      <w:divBdr>
        <w:top w:val="none" w:sz="0" w:space="0" w:color="auto"/>
        <w:left w:val="none" w:sz="0" w:space="0" w:color="auto"/>
        <w:bottom w:val="none" w:sz="0" w:space="0" w:color="auto"/>
        <w:right w:val="none" w:sz="0" w:space="0" w:color="auto"/>
      </w:divBdr>
    </w:div>
    <w:div w:id="1479810036">
      <w:bodyDiv w:val="1"/>
      <w:marLeft w:val="0"/>
      <w:marRight w:val="0"/>
      <w:marTop w:val="0"/>
      <w:marBottom w:val="0"/>
      <w:divBdr>
        <w:top w:val="none" w:sz="0" w:space="0" w:color="auto"/>
        <w:left w:val="none" w:sz="0" w:space="0" w:color="auto"/>
        <w:bottom w:val="none" w:sz="0" w:space="0" w:color="auto"/>
        <w:right w:val="none" w:sz="0" w:space="0" w:color="auto"/>
      </w:divBdr>
    </w:div>
    <w:div w:id="1480730620">
      <w:bodyDiv w:val="1"/>
      <w:marLeft w:val="0"/>
      <w:marRight w:val="0"/>
      <w:marTop w:val="0"/>
      <w:marBottom w:val="0"/>
      <w:divBdr>
        <w:top w:val="none" w:sz="0" w:space="0" w:color="auto"/>
        <w:left w:val="none" w:sz="0" w:space="0" w:color="auto"/>
        <w:bottom w:val="none" w:sz="0" w:space="0" w:color="auto"/>
        <w:right w:val="none" w:sz="0" w:space="0" w:color="auto"/>
      </w:divBdr>
    </w:div>
    <w:div w:id="1501122924">
      <w:bodyDiv w:val="1"/>
      <w:marLeft w:val="0"/>
      <w:marRight w:val="0"/>
      <w:marTop w:val="0"/>
      <w:marBottom w:val="0"/>
      <w:divBdr>
        <w:top w:val="none" w:sz="0" w:space="0" w:color="auto"/>
        <w:left w:val="none" w:sz="0" w:space="0" w:color="auto"/>
        <w:bottom w:val="none" w:sz="0" w:space="0" w:color="auto"/>
        <w:right w:val="none" w:sz="0" w:space="0" w:color="auto"/>
      </w:divBdr>
    </w:div>
    <w:div w:id="1537429682">
      <w:bodyDiv w:val="1"/>
      <w:marLeft w:val="0"/>
      <w:marRight w:val="0"/>
      <w:marTop w:val="0"/>
      <w:marBottom w:val="0"/>
      <w:divBdr>
        <w:top w:val="none" w:sz="0" w:space="0" w:color="auto"/>
        <w:left w:val="none" w:sz="0" w:space="0" w:color="auto"/>
        <w:bottom w:val="none" w:sz="0" w:space="0" w:color="auto"/>
        <w:right w:val="none" w:sz="0" w:space="0" w:color="auto"/>
      </w:divBdr>
    </w:div>
    <w:div w:id="1772118615">
      <w:bodyDiv w:val="1"/>
      <w:marLeft w:val="0"/>
      <w:marRight w:val="0"/>
      <w:marTop w:val="0"/>
      <w:marBottom w:val="0"/>
      <w:divBdr>
        <w:top w:val="none" w:sz="0" w:space="0" w:color="auto"/>
        <w:left w:val="none" w:sz="0" w:space="0" w:color="auto"/>
        <w:bottom w:val="none" w:sz="0" w:space="0" w:color="auto"/>
        <w:right w:val="none" w:sz="0" w:space="0" w:color="auto"/>
      </w:divBdr>
    </w:div>
    <w:div w:id="1866944705">
      <w:bodyDiv w:val="1"/>
      <w:marLeft w:val="0"/>
      <w:marRight w:val="0"/>
      <w:marTop w:val="0"/>
      <w:marBottom w:val="0"/>
      <w:divBdr>
        <w:top w:val="none" w:sz="0" w:space="0" w:color="auto"/>
        <w:left w:val="none" w:sz="0" w:space="0" w:color="auto"/>
        <w:bottom w:val="none" w:sz="0" w:space="0" w:color="auto"/>
        <w:right w:val="none" w:sz="0" w:space="0" w:color="auto"/>
      </w:divBdr>
    </w:div>
    <w:div w:id="1960600942">
      <w:bodyDiv w:val="1"/>
      <w:marLeft w:val="0"/>
      <w:marRight w:val="0"/>
      <w:marTop w:val="0"/>
      <w:marBottom w:val="0"/>
      <w:divBdr>
        <w:top w:val="none" w:sz="0" w:space="0" w:color="auto"/>
        <w:left w:val="none" w:sz="0" w:space="0" w:color="auto"/>
        <w:bottom w:val="none" w:sz="0" w:space="0" w:color="auto"/>
        <w:right w:val="none" w:sz="0" w:space="0" w:color="auto"/>
      </w:divBdr>
    </w:div>
    <w:div w:id="19680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ntrumwspieraniarodzin.pl/bip/zamowienia-publicz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dek@rodzinnawarsza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entrumwspieraniarodzin.pl/bip/zamowienia-publicz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rodzinnawarszawa.pl" TargetMode="External"/><Relationship Id="rId5" Type="http://schemas.openxmlformats.org/officeDocument/2006/relationships/webSettings" Target="webSettings.xml"/><Relationship Id="rId15" Type="http://schemas.openxmlformats.org/officeDocument/2006/relationships/hyperlink" Target="http://www.centrumwspieraniarodzin.pl/bip/zamowienia-publiczne" TargetMode="External"/><Relationship Id="rId10" Type="http://schemas.openxmlformats.org/officeDocument/2006/relationships/hyperlink" Target="mailto:sekretariat@rodzinnawarsza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entrumwspieraniarodzin.pl/bip/zamowienia-publicz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4384-4D6C-4964-8E35-75BCBBBF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26</Pages>
  <Words>7854</Words>
  <Characters>47126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Olimpia Kosiak</dc:creator>
  <cp:lastModifiedBy>Sylwia Tybora</cp:lastModifiedBy>
  <cp:revision>12</cp:revision>
  <cp:lastPrinted>2018-11-13T13:55:00Z</cp:lastPrinted>
  <dcterms:created xsi:type="dcterms:W3CDTF">2018-11-13T08:36:00Z</dcterms:created>
  <dcterms:modified xsi:type="dcterms:W3CDTF">2018-11-13T15:10:00Z</dcterms:modified>
</cp:coreProperties>
</file>